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6B4" w:rsidRPr="0040620B" w:rsidRDefault="007618DE" w:rsidP="00CA0B93">
      <w:pPr>
        <w:spacing w:after="0"/>
        <w:jc w:val="both"/>
        <w:rPr>
          <w:rFonts w:ascii="Times New Roman" w:hAnsi="Times New Roman" w:cs="Times New Roman"/>
          <w:sz w:val="28"/>
          <w:szCs w:val="28"/>
        </w:rPr>
      </w:pPr>
      <w:r w:rsidRPr="0040620B">
        <w:rPr>
          <w:rFonts w:ascii="Times New Roman" w:hAnsi="Times New Roman" w:cs="Times New Roman"/>
          <w:sz w:val="28"/>
          <w:szCs w:val="28"/>
        </w:rPr>
        <w:t>ATA DE FUNDAÇÃO, APROVAÇÃO DO ESTATUTO E</w:t>
      </w:r>
      <w:r w:rsidR="00027BE4">
        <w:rPr>
          <w:rFonts w:ascii="Times New Roman" w:hAnsi="Times New Roman" w:cs="Times New Roman"/>
          <w:sz w:val="28"/>
          <w:szCs w:val="28"/>
        </w:rPr>
        <w:t xml:space="preserve"> ELEIÇÃO DA DIRETORIA EXECUTIVA E</w:t>
      </w:r>
      <w:r w:rsidRPr="0040620B">
        <w:rPr>
          <w:rFonts w:ascii="Times New Roman" w:hAnsi="Times New Roman" w:cs="Times New Roman"/>
          <w:sz w:val="28"/>
          <w:szCs w:val="28"/>
        </w:rPr>
        <w:t xml:space="preserve"> CONSELHO FISCAL D</w:t>
      </w:r>
      <w:r w:rsidR="00016F6F">
        <w:rPr>
          <w:rFonts w:ascii="Times New Roman" w:hAnsi="Times New Roman" w:cs="Times New Roman"/>
          <w:sz w:val="28"/>
          <w:szCs w:val="28"/>
        </w:rPr>
        <w:t xml:space="preserve">O </w:t>
      </w:r>
      <w:r w:rsidRPr="0040620B">
        <w:rPr>
          <w:rFonts w:ascii="Times New Roman" w:hAnsi="Times New Roman" w:cs="Times New Roman"/>
          <w:sz w:val="28"/>
          <w:szCs w:val="28"/>
        </w:rPr>
        <w:t>INSTITU</w:t>
      </w:r>
      <w:r w:rsidR="00016F6F">
        <w:rPr>
          <w:rFonts w:ascii="Times New Roman" w:hAnsi="Times New Roman" w:cs="Times New Roman"/>
          <w:sz w:val="28"/>
          <w:szCs w:val="28"/>
        </w:rPr>
        <w:t>TO</w:t>
      </w:r>
      <w:r w:rsidRPr="0040620B">
        <w:rPr>
          <w:rFonts w:ascii="Times New Roman" w:hAnsi="Times New Roman" w:cs="Times New Roman"/>
          <w:sz w:val="28"/>
          <w:szCs w:val="28"/>
        </w:rPr>
        <w:t xml:space="preserve"> REVIVER.</w:t>
      </w:r>
    </w:p>
    <w:p w:rsidR="00ED7D94" w:rsidRPr="0040620B" w:rsidRDefault="00ED7D94" w:rsidP="00CA0B93">
      <w:pPr>
        <w:spacing w:after="0"/>
        <w:jc w:val="both"/>
        <w:rPr>
          <w:rFonts w:ascii="Times New Roman" w:hAnsi="Times New Roman" w:cs="Times New Roman"/>
          <w:sz w:val="28"/>
          <w:szCs w:val="28"/>
        </w:rPr>
      </w:pPr>
    </w:p>
    <w:p w:rsidR="007618DE" w:rsidRPr="0040620B" w:rsidRDefault="00D95B4B" w:rsidP="00CA0B93">
      <w:pPr>
        <w:spacing w:after="0"/>
        <w:jc w:val="both"/>
        <w:rPr>
          <w:rFonts w:ascii="Times New Roman" w:hAnsi="Times New Roman" w:cs="Times New Roman"/>
          <w:sz w:val="28"/>
          <w:szCs w:val="28"/>
        </w:rPr>
      </w:pPr>
      <w:r w:rsidRPr="0040620B">
        <w:rPr>
          <w:rFonts w:ascii="Times New Roman" w:hAnsi="Times New Roman" w:cs="Times New Roman"/>
          <w:sz w:val="28"/>
          <w:szCs w:val="28"/>
        </w:rPr>
        <w:t xml:space="preserve">Aos </w:t>
      </w:r>
      <w:r w:rsidR="0040620B">
        <w:rPr>
          <w:rFonts w:ascii="Times New Roman" w:hAnsi="Times New Roman" w:cs="Times New Roman"/>
          <w:sz w:val="28"/>
          <w:szCs w:val="28"/>
        </w:rPr>
        <w:t>Vinte e Sete</w:t>
      </w:r>
      <w:r w:rsidR="0040620B" w:rsidRPr="0040620B">
        <w:rPr>
          <w:rFonts w:ascii="Times New Roman" w:hAnsi="Times New Roman" w:cs="Times New Roman"/>
          <w:sz w:val="28"/>
          <w:szCs w:val="28"/>
        </w:rPr>
        <w:t xml:space="preserve"> </w:t>
      </w:r>
      <w:r w:rsidRPr="0040620B">
        <w:rPr>
          <w:rFonts w:ascii="Times New Roman" w:hAnsi="Times New Roman" w:cs="Times New Roman"/>
          <w:sz w:val="28"/>
          <w:szCs w:val="28"/>
        </w:rPr>
        <w:t xml:space="preserve">dias do mês </w:t>
      </w:r>
      <w:r w:rsidR="007618DE" w:rsidRPr="0040620B">
        <w:rPr>
          <w:rFonts w:ascii="Times New Roman" w:hAnsi="Times New Roman" w:cs="Times New Roman"/>
          <w:sz w:val="28"/>
          <w:szCs w:val="28"/>
        </w:rPr>
        <w:t xml:space="preserve">de </w:t>
      </w:r>
      <w:r w:rsidR="0040620B">
        <w:rPr>
          <w:rFonts w:ascii="Times New Roman" w:hAnsi="Times New Roman" w:cs="Times New Roman"/>
          <w:sz w:val="28"/>
          <w:szCs w:val="28"/>
        </w:rPr>
        <w:t>Julho</w:t>
      </w:r>
      <w:r w:rsidR="007618DE" w:rsidRPr="0040620B">
        <w:rPr>
          <w:rFonts w:ascii="Times New Roman" w:hAnsi="Times New Roman" w:cs="Times New Roman"/>
          <w:sz w:val="28"/>
          <w:szCs w:val="28"/>
        </w:rPr>
        <w:t xml:space="preserve"> d</w:t>
      </w:r>
      <w:r w:rsidR="0040620B">
        <w:rPr>
          <w:rFonts w:ascii="Times New Roman" w:hAnsi="Times New Roman" w:cs="Times New Roman"/>
          <w:sz w:val="28"/>
          <w:szCs w:val="28"/>
        </w:rPr>
        <w:t xml:space="preserve">o ano de </w:t>
      </w:r>
      <w:r w:rsidR="007618DE" w:rsidRPr="0040620B">
        <w:rPr>
          <w:rFonts w:ascii="Times New Roman" w:hAnsi="Times New Roman" w:cs="Times New Roman"/>
          <w:sz w:val="28"/>
          <w:szCs w:val="28"/>
        </w:rPr>
        <w:t>dois mil e qu</w:t>
      </w:r>
      <w:r w:rsidR="0040620B">
        <w:rPr>
          <w:rFonts w:ascii="Times New Roman" w:hAnsi="Times New Roman" w:cs="Times New Roman"/>
          <w:sz w:val="28"/>
          <w:szCs w:val="28"/>
        </w:rPr>
        <w:t>inze</w:t>
      </w:r>
      <w:r w:rsidR="007618DE" w:rsidRPr="0040620B">
        <w:rPr>
          <w:rFonts w:ascii="Times New Roman" w:hAnsi="Times New Roman" w:cs="Times New Roman"/>
          <w:sz w:val="28"/>
          <w:szCs w:val="28"/>
        </w:rPr>
        <w:t xml:space="preserve">, nesta cidade de Breves, a </w:t>
      </w:r>
      <w:r w:rsidR="0040620B">
        <w:rPr>
          <w:rFonts w:ascii="Times New Roman" w:hAnsi="Times New Roman" w:cs="Times New Roman"/>
          <w:sz w:val="28"/>
          <w:szCs w:val="28"/>
        </w:rPr>
        <w:t>Alameda Ana Clara Barros</w:t>
      </w:r>
      <w:r w:rsidR="007618DE" w:rsidRPr="0040620B">
        <w:rPr>
          <w:rFonts w:ascii="Times New Roman" w:hAnsi="Times New Roman" w:cs="Times New Roman"/>
          <w:sz w:val="28"/>
          <w:szCs w:val="28"/>
        </w:rPr>
        <w:t xml:space="preserve">, </w:t>
      </w:r>
      <w:r w:rsidR="0040620B">
        <w:rPr>
          <w:rFonts w:ascii="Times New Roman" w:hAnsi="Times New Roman" w:cs="Times New Roman"/>
          <w:sz w:val="28"/>
          <w:szCs w:val="28"/>
        </w:rPr>
        <w:t>246</w:t>
      </w:r>
      <w:r w:rsidR="007618DE" w:rsidRPr="0040620B">
        <w:rPr>
          <w:rFonts w:ascii="Times New Roman" w:hAnsi="Times New Roman" w:cs="Times New Roman"/>
          <w:sz w:val="28"/>
          <w:szCs w:val="28"/>
        </w:rPr>
        <w:t xml:space="preserve">, </w:t>
      </w:r>
      <w:r w:rsidR="0040620B">
        <w:rPr>
          <w:rFonts w:ascii="Times New Roman" w:hAnsi="Times New Roman" w:cs="Times New Roman"/>
          <w:sz w:val="28"/>
          <w:szCs w:val="28"/>
        </w:rPr>
        <w:t>Centro, às vinte horas</w:t>
      </w:r>
      <w:r w:rsidR="007618DE" w:rsidRPr="0040620B">
        <w:rPr>
          <w:rFonts w:ascii="Times New Roman" w:hAnsi="Times New Roman" w:cs="Times New Roman"/>
          <w:sz w:val="28"/>
          <w:szCs w:val="28"/>
        </w:rPr>
        <w:t xml:space="preserve">, reuniram-se as pessoas que assinaram </w:t>
      </w:r>
      <w:r w:rsidR="0040620B">
        <w:rPr>
          <w:rFonts w:ascii="Times New Roman" w:hAnsi="Times New Roman" w:cs="Times New Roman"/>
          <w:sz w:val="28"/>
          <w:szCs w:val="28"/>
        </w:rPr>
        <w:t xml:space="preserve">a lista </w:t>
      </w:r>
      <w:r w:rsidR="007618DE" w:rsidRPr="0040620B">
        <w:rPr>
          <w:rFonts w:ascii="Times New Roman" w:hAnsi="Times New Roman" w:cs="Times New Roman"/>
          <w:sz w:val="28"/>
          <w:szCs w:val="28"/>
        </w:rPr>
        <w:t>de pre</w:t>
      </w:r>
      <w:r w:rsidR="00F90F3D">
        <w:rPr>
          <w:rFonts w:ascii="Times New Roman" w:hAnsi="Times New Roman" w:cs="Times New Roman"/>
          <w:sz w:val="28"/>
          <w:szCs w:val="28"/>
        </w:rPr>
        <w:t xml:space="preserve">sença, com o fim de fundarem o </w:t>
      </w:r>
      <w:r w:rsidR="007618DE" w:rsidRPr="0040620B">
        <w:rPr>
          <w:rFonts w:ascii="Times New Roman" w:hAnsi="Times New Roman" w:cs="Times New Roman"/>
          <w:sz w:val="28"/>
          <w:szCs w:val="28"/>
        </w:rPr>
        <w:t xml:space="preserve">INSTITUTO REVIVER – IR. Dando inicio aos trabalhos, o senhor Jailton Antonio Fona Nunes Filho, pediu aos presentes que indicassem uma pessoa para presidir a </w:t>
      </w:r>
      <w:r w:rsidRPr="0040620B">
        <w:rPr>
          <w:rFonts w:ascii="Times New Roman" w:hAnsi="Times New Roman" w:cs="Times New Roman"/>
          <w:sz w:val="28"/>
          <w:szCs w:val="28"/>
        </w:rPr>
        <w:t>Assembleia</w:t>
      </w:r>
      <w:r w:rsidR="007618DE" w:rsidRPr="0040620B">
        <w:rPr>
          <w:rFonts w:ascii="Times New Roman" w:hAnsi="Times New Roman" w:cs="Times New Roman"/>
          <w:sz w:val="28"/>
          <w:szCs w:val="28"/>
        </w:rPr>
        <w:t xml:space="preserve"> Geral. Por aclamação foi indicado o Senhor </w:t>
      </w:r>
      <w:proofErr w:type="spellStart"/>
      <w:r w:rsidR="002C1E22" w:rsidRPr="0040620B">
        <w:rPr>
          <w:rFonts w:ascii="Times New Roman" w:hAnsi="Times New Roman" w:cs="Times New Roman"/>
          <w:sz w:val="28"/>
          <w:szCs w:val="28"/>
        </w:rPr>
        <w:t>Dorivaldo</w:t>
      </w:r>
      <w:proofErr w:type="spellEnd"/>
      <w:r w:rsidR="002C1E22" w:rsidRPr="0040620B">
        <w:rPr>
          <w:rFonts w:ascii="Times New Roman" w:hAnsi="Times New Roman" w:cs="Times New Roman"/>
          <w:sz w:val="28"/>
          <w:szCs w:val="28"/>
        </w:rPr>
        <w:t xml:space="preserve"> Ferreira de Souza</w:t>
      </w:r>
      <w:r w:rsidR="002C1E22">
        <w:rPr>
          <w:rFonts w:ascii="Times New Roman" w:hAnsi="Times New Roman" w:cs="Times New Roman"/>
          <w:sz w:val="28"/>
          <w:szCs w:val="28"/>
        </w:rPr>
        <w:t>, q</w:t>
      </w:r>
      <w:r w:rsidR="007618DE" w:rsidRPr="0040620B">
        <w:rPr>
          <w:rFonts w:ascii="Times New Roman" w:hAnsi="Times New Roman" w:cs="Times New Roman"/>
          <w:sz w:val="28"/>
          <w:szCs w:val="28"/>
        </w:rPr>
        <w:t>ue assumindo, designo</w:t>
      </w:r>
      <w:r w:rsidR="002C1E22">
        <w:rPr>
          <w:rFonts w:ascii="Times New Roman" w:hAnsi="Times New Roman" w:cs="Times New Roman"/>
          <w:sz w:val="28"/>
          <w:szCs w:val="28"/>
        </w:rPr>
        <w:t xml:space="preserve">u a mim, </w:t>
      </w:r>
      <w:r w:rsidR="0025410F" w:rsidRPr="0040620B">
        <w:rPr>
          <w:rFonts w:ascii="Times New Roman" w:hAnsi="Times New Roman" w:cs="Times New Roman"/>
          <w:sz w:val="28"/>
          <w:szCs w:val="28"/>
        </w:rPr>
        <w:t>Márcia Cristiana de Souza Nunes</w:t>
      </w:r>
      <w:r w:rsidR="007618DE" w:rsidRPr="0040620B">
        <w:rPr>
          <w:rFonts w:ascii="Times New Roman" w:hAnsi="Times New Roman" w:cs="Times New Roman"/>
          <w:sz w:val="28"/>
          <w:szCs w:val="28"/>
        </w:rPr>
        <w:t>, p</w:t>
      </w:r>
      <w:r w:rsidRPr="0040620B">
        <w:rPr>
          <w:rFonts w:ascii="Times New Roman" w:hAnsi="Times New Roman" w:cs="Times New Roman"/>
          <w:sz w:val="28"/>
          <w:szCs w:val="28"/>
        </w:rPr>
        <w:t>a</w:t>
      </w:r>
      <w:r w:rsidR="007618DE" w:rsidRPr="0040620B">
        <w:rPr>
          <w:rFonts w:ascii="Times New Roman" w:hAnsi="Times New Roman" w:cs="Times New Roman"/>
          <w:sz w:val="28"/>
          <w:szCs w:val="28"/>
        </w:rPr>
        <w:t>ra secretariar</w:t>
      </w:r>
      <w:r w:rsidRPr="0040620B">
        <w:rPr>
          <w:rFonts w:ascii="Times New Roman" w:hAnsi="Times New Roman" w:cs="Times New Roman"/>
          <w:sz w:val="28"/>
          <w:szCs w:val="28"/>
        </w:rPr>
        <w:t xml:space="preserve"> os trabalhos. Por solicitação do Senhor Presidente</w:t>
      </w:r>
      <w:r w:rsidR="0040620B">
        <w:rPr>
          <w:rFonts w:ascii="Times New Roman" w:hAnsi="Times New Roman" w:cs="Times New Roman"/>
          <w:sz w:val="28"/>
          <w:szCs w:val="28"/>
        </w:rPr>
        <w:t xml:space="preserve"> foi</w:t>
      </w:r>
      <w:r w:rsidRPr="0040620B">
        <w:rPr>
          <w:rFonts w:ascii="Times New Roman" w:hAnsi="Times New Roman" w:cs="Times New Roman"/>
          <w:sz w:val="28"/>
          <w:szCs w:val="28"/>
        </w:rPr>
        <w:t xml:space="preserve"> li</w:t>
      </w:r>
      <w:r w:rsidR="0040620B">
        <w:rPr>
          <w:rFonts w:ascii="Times New Roman" w:hAnsi="Times New Roman" w:cs="Times New Roman"/>
          <w:sz w:val="28"/>
          <w:szCs w:val="28"/>
        </w:rPr>
        <w:t>do</w:t>
      </w:r>
      <w:r w:rsidRPr="0040620B">
        <w:rPr>
          <w:rFonts w:ascii="Times New Roman" w:hAnsi="Times New Roman" w:cs="Times New Roman"/>
          <w:sz w:val="28"/>
          <w:szCs w:val="28"/>
        </w:rPr>
        <w:t xml:space="preserve"> o edital de convocação que consta dos seguintes assuntos: Fundação d</w:t>
      </w:r>
      <w:r w:rsidR="00F90F3D">
        <w:rPr>
          <w:rFonts w:ascii="Times New Roman" w:hAnsi="Times New Roman" w:cs="Times New Roman"/>
          <w:sz w:val="28"/>
          <w:szCs w:val="28"/>
        </w:rPr>
        <w:t>o</w:t>
      </w:r>
      <w:r w:rsidRPr="0040620B">
        <w:rPr>
          <w:rFonts w:ascii="Times New Roman" w:hAnsi="Times New Roman" w:cs="Times New Roman"/>
          <w:sz w:val="28"/>
          <w:szCs w:val="28"/>
        </w:rPr>
        <w:t xml:space="preserve"> Institu</w:t>
      </w:r>
      <w:r w:rsidR="00F90F3D">
        <w:rPr>
          <w:rFonts w:ascii="Times New Roman" w:hAnsi="Times New Roman" w:cs="Times New Roman"/>
          <w:sz w:val="28"/>
          <w:szCs w:val="28"/>
        </w:rPr>
        <w:t>to</w:t>
      </w:r>
      <w:r w:rsidRPr="0040620B">
        <w:rPr>
          <w:rFonts w:ascii="Times New Roman" w:hAnsi="Times New Roman" w:cs="Times New Roman"/>
          <w:sz w:val="28"/>
          <w:szCs w:val="28"/>
        </w:rPr>
        <w:t xml:space="preserve"> Reviver, aprovação do Estatuto, eleição da Diretoria Executiva</w:t>
      </w:r>
      <w:r w:rsidR="00F90F3D">
        <w:rPr>
          <w:rFonts w:ascii="Times New Roman" w:hAnsi="Times New Roman" w:cs="Times New Roman"/>
          <w:sz w:val="28"/>
          <w:szCs w:val="28"/>
        </w:rPr>
        <w:t xml:space="preserve"> e</w:t>
      </w:r>
      <w:r w:rsidRPr="0040620B">
        <w:rPr>
          <w:rFonts w:ascii="Times New Roman" w:hAnsi="Times New Roman" w:cs="Times New Roman"/>
          <w:sz w:val="28"/>
          <w:szCs w:val="28"/>
        </w:rPr>
        <w:t xml:space="preserve"> Conselho Fiscal. </w:t>
      </w:r>
      <w:proofErr w:type="gramStart"/>
      <w:r w:rsidRPr="0040620B">
        <w:rPr>
          <w:rFonts w:ascii="Times New Roman" w:hAnsi="Times New Roman" w:cs="Times New Roman"/>
          <w:sz w:val="28"/>
          <w:szCs w:val="28"/>
        </w:rPr>
        <w:t>Ato continuo</w:t>
      </w:r>
      <w:proofErr w:type="gramEnd"/>
      <w:r w:rsidRPr="0040620B">
        <w:rPr>
          <w:rFonts w:ascii="Times New Roman" w:hAnsi="Times New Roman" w:cs="Times New Roman"/>
          <w:sz w:val="28"/>
          <w:szCs w:val="28"/>
        </w:rPr>
        <w:t xml:space="preserve">, por solicitação do Presidente, passei a ler o projeto de estatuto social, na medida em que o mesmo ia sendo lido, o Senhor Presidente colocava, artigo por artigo, em discussão e votação. Ao final, verificou-se que o estatuto social foi aprovado por unanimidade, ficando seu texto definitivo composto de quarenta e dois artigos e </w:t>
      </w:r>
      <w:r w:rsidR="00F90F3D">
        <w:rPr>
          <w:rFonts w:ascii="Times New Roman" w:hAnsi="Times New Roman" w:cs="Times New Roman"/>
          <w:sz w:val="28"/>
          <w:szCs w:val="28"/>
        </w:rPr>
        <w:t>cinco</w:t>
      </w:r>
      <w:r w:rsidRPr="0040620B">
        <w:rPr>
          <w:rFonts w:ascii="Times New Roman" w:hAnsi="Times New Roman" w:cs="Times New Roman"/>
          <w:sz w:val="28"/>
          <w:szCs w:val="28"/>
        </w:rPr>
        <w:t xml:space="preserve"> capítulos</w:t>
      </w:r>
      <w:r w:rsidR="00F90F3D">
        <w:rPr>
          <w:rFonts w:ascii="Times New Roman" w:hAnsi="Times New Roman" w:cs="Times New Roman"/>
          <w:sz w:val="28"/>
          <w:szCs w:val="28"/>
        </w:rPr>
        <w:t>, sendo declarado devidamente</w:t>
      </w:r>
      <w:proofErr w:type="gramStart"/>
      <w:r w:rsidR="00F90F3D">
        <w:rPr>
          <w:rFonts w:ascii="Times New Roman" w:hAnsi="Times New Roman" w:cs="Times New Roman"/>
          <w:sz w:val="28"/>
          <w:szCs w:val="28"/>
        </w:rPr>
        <w:t xml:space="preserve">  </w:t>
      </w:r>
      <w:proofErr w:type="gramEnd"/>
      <w:r w:rsidR="00F90F3D">
        <w:rPr>
          <w:rFonts w:ascii="Times New Roman" w:hAnsi="Times New Roman" w:cs="Times New Roman"/>
          <w:sz w:val="28"/>
          <w:szCs w:val="28"/>
        </w:rPr>
        <w:t>fundado o INSTITUTO REVIVER</w:t>
      </w:r>
      <w:r w:rsidRPr="0040620B">
        <w:rPr>
          <w:rFonts w:ascii="Times New Roman" w:hAnsi="Times New Roman" w:cs="Times New Roman"/>
          <w:sz w:val="28"/>
          <w:szCs w:val="28"/>
        </w:rPr>
        <w:t>. A seguir, passou-se ao processo de eleição da Diretoria e do Con</w:t>
      </w:r>
      <w:r w:rsidR="00F90F3D">
        <w:rPr>
          <w:rFonts w:ascii="Times New Roman" w:hAnsi="Times New Roman" w:cs="Times New Roman"/>
          <w:sz w:val="28"/>
          <w:szCs w:val="28"/>
        </w:rPr>
        <w:t>selho Fiscal, sendo apresentada</w:t>
      </w:r>
      <w:r w:rsidRPr="0040620B">
        <w:rPr>
          <w:rFonts w:ascii="Times New Roman" w:hAnsi="Times New Roman" w:cs="Times New Roman"/>
          <w:sz w:val="28"/>
          <w:szCs w:val="28"/>
        </w:rPr>
        <w:t xml:space="preserve"> pelo plenário somente uma chapa que, posta em votação foi aprovada por unanimidade, ficando os membros da diretoria com a seguinte composição: </w:t>
      </w:r>
      <w:r w:rsidRPr="0040620B">
        <w:rPr>
          <w:rFonts w:ascii="Times New Roman" w:hAnsi="Times New Roman" w:cs="Times New Roman"/>
          <w:b/>
          <w:sz w:val="28"/>
          <w:szCs w:val="28"/>
        </w:rPr>
        <w:t xml:space="preserve">Presidente: JAILTON ANTONIO FONA NUNES FILHO, </w:t>
      </w:r>
      <w:r w:rsidRPr="0040620B">
        <w:rPr>
          <w:rFonts w:ascii="Times New Roman" w:hAnsi="Times New Roman" w:cs="Times New Roman"/>
          <w:sz w:val="28"/>
          <w:szCs w:val="28"/>
        </w:rPr>
        <w:t xml:space="preserve">portador do Registro Geral nº </w:t>
      </w:r>
      <w:r w:rsidR="000E0A9A" w:rsidRPr="0040620B">
        <w:rPr>
          <w:rFonts w:ascii="Times New Roman" w:hAnsi="Times New Roman" w:cs="Times New Roman"/>
          <w:sz w:val="28"/>
          <w:szCs w:val="28"/>
        </w:rPr>
        <w:t xml:space="preserve">4816352 e do CPF nº 774.522.672-49; </w:t>
      </w:r>
      <w:r w:rsidR="000E0A9A" w:rsidRPr="0040620B">
        <w:rPr>
          <w:rFonts w:ascii="Times New Roman" w:hAnsi="Times New Roman" w:cs="Times New Roman"/>
          <w:b/>
          <w:sz w:val="28"/>
          <w:szCs w:val="28"/>
        </w:rPr>
        <w:t xml:space="preserve">Vice-Presidente: </w:t>
      </w:r>
      <w:r w:rsidR="00AF3D14" w:rsidRPr="0040620B">
        <w:rPr>
          <w:rFonts w:ascii="Times New Roman" w:hAnsi="Times New Roman" w:cs="Times New Roman"/>
          <w:b/>
          <w:sz w:val="28"/>
          <w:szCs w:val="28"/>
        </w:rPr>
        <w:t>JEF</w:t>
      </w:r>
      <w:r w:rsidR="0010652D" w:rsidRPr="0040620B">
        <w:rPr>
          <w:rFonts w:ascii="Times New Roman" w:hAnsi="Times New Roman" w:cs="Times New Roman"/>
          <w:b/>
          <w:sz w:val="28"/>
          <w:szCs w:val="28"/>
        </w:rPr>
        <w:t xml:space="preserve">ERSON </w:t>
      </w:r>
      <w:r w:rsidR="00AF3D14" w:rsidRPr="0040620B">
        <w:rPr>
          <w:rFonts w:ascii="Times New Roman" w:hAnsi="Times New Roman" w:cs="Times New Roman"/>
          <w:b/>
          <w:sz w:val="28"/>
          <w:szCs w:val="28"/>
        </w:rPr>
        <w:t xml:space="preserve">DOS </w:t>
      </w:r>
      <w:proofErr w:type="gramStart"/>
      <w:r w:rsidR="00AF3D14" w:rsidRPr="0040620B">
        <w:rPr>
          <w:rFonts w:ascii="Times New Roman" w:hAnsi="Times New Roman" w:cs="Times New Roman"/>
          <w:b/>
          <w:sz w:val="28"/>
          <w:szCs w:val="28"/>
        </w:rPr>
        <w:t xml:space="preserve">SANTOS </w:t>
      </w:r>
      <w:r w:rsidR="0010652D" w:rsidRPr="0040620B">
        <w:rPr>
          <w:rFonts w:ascii="Times New Roman" w:hAnsi="Times New Roman" w:cs="Times New Roman"/>
          <w:b/>
          <w:sz w:val="28"/>
          <w:szCs w:val="28"/>
        </w:rPr>
        <w:t>DAVID</w:t>
      </w:r>
      <w:proofErr w:type="gramEnd"/>
      <w:r w:rsidR="00824DD7">
        <w:rPr>
          <w:rFonts w:ascii="Times New Roman" w:hAnsi="Times New Roman" w:cs="Times New Roman"/>
          <w:b/>
          <w:sz w:val="28"/>
          <w:szCs w:val="28"/>
        </w:rPr>
        <w:t>,</w:t>
      </w:r>
      <w:r w:rsidR="0010652D" w:rsidRPr="0040620B">
        <w:rPr>
          <w:rFonts w:ascii="Times New Roman" w:hAnsi="Times New Roman" w:cs="Times New Roman"/>
          <w:b/>
          <w:sz w:val="28"/>
          <w:szCs w:val="28"/>
        </w:rPr>
        <w:t xml:space="preserve"> </w:t>
      </w:r>
      <w:r w:rsidR="00824DD7" w:rsidRPr="00824DD7">
        <w:rPr>
          <w:rFonts w:ascii="Times New Roman" w:hAnsi="Times New Roman" w:cs="Times New Roman"/>
          <w:sz w:val="28"/>
          <w:szCs w:val="28"/>
        </w:rPr>
        <w:t xml:space="preserve">portador </w:t>
      </w:r>
      <w:r w:rsidR="000E0A9A" w:rsidRPr="0040620B">
        <w:rPr>
          <w:rFonts w:ascii="Times New Roman" w:hAnsi="Times New Roman" w:cs="Times New Roman"/>
          <w:sz w:val="28"/>
          <w:szCs w:val="28"/>
        </w:rPr>
        <w:t>do Registro Geral nº 4816352 e do CPF nº 774.522.672-49;</w:t>
      </w:r>
      <w:r w:rsidR="00824DD7">
        <w:rPr>
          <w:rFonts w:ascii="Times New Roman" w:hAnsi="Times New Roman" w:cs="Times New Roman"/>
          <w:sz w:val="28"/>
          <w:szCs w:val="28"/>
        </w:rPr>
        <w:t xml:space="preserve"> </w:t>
      </w:r>
      <w:r w:rsidR="000E0A9A" w:rsidRPr="0040620B">
        <w:rPr>
          <w:rFonts w:ascii="Times New Roman" w:hAnsi="Times New Roman" w:cs="Times New Roman"/>
          <w:b/>
          <w:sz w:val="28"/>
          <w:szCs w:val="28"/>
        </w:rPr>
        <w:t xml:space="preserve">Secretária: </w:t>
      </w:r>
      <w:r w:rsidR="00AF3D14" w:rsidRPr="0040620B">
        <w:rPr>
          <w:rFonts w:ascii="Times New Roman" w:hAnsi="Times New Roman" w:cs="Times New Roman"/>
          <w:b/>
          <w:sz w:val="28"/>
          <w:szCs w:val="28"/>
        </w:rPr>
        <w:t>MÁRCIA CRISTIANA DE SOUZA NUNES</w:t>
      </w:r>
      <w:r w:rsidR="00824DD7">
        <w:rPr>
          <w:rFonts w:ascii="Times New Roman" w:hAnsi="Times New Roman" w:cs="Times New Roman"/>
          <w:b/>
          <w:sz w:val="28"/>
          <w:szCs w:val="28"/>
        </w:rPr>
        <w:t xml:space="preserve">, </w:t>
      </w:r>
      <w:r w:rsidR="00C71CF9" w:rsidRPr="0040620B">
        <w:rPr>
          <w:rFonts w:ascii="Times New Roman" w:hAnsi="Times New Roman" w:cs="Times New Roman"/>
          <w:b/>
          <w:sz w:val="28"/>
          <w:szCs w:val="28"/>
        </w:rPr>
        <w:t xml:space="preserve"> </w:t>
      </w:r>
      <w:r w:rsidR="000E0A9A" w:rsidRPr="0040620B">
        <w:rPr>
          <w:rFonts w:ascii="Times New Roman" w:hAnsi="Times New Roman" w:cs="Times New Roman"/>
          <w:sz w:val="28"/>
          <w:szCs w:val="28"/>
        </w:rPr>
        <w:t>portador</w:t>
      </w:r>
      <w:r w:rsidR="00AF3D14" w:rsidRPr="0040620B">
        <w:rPr>
          <w:rFonts w:ascii="Times New Roman" w:hAnsi="Times New Roman" w:cs="Times New Roman"/>
          <w:sz w:val="28"/>
          <w:szCs w:val="28"/>
        </w:rPr>
        <w:t>a</w:t>
      </w:r>
      <w:r w:rsidR="000E0A9A" w:rsidRPr="0040620B">
        <w:rPr>
          <w:rFonts w:ascii="Times New Roman" w:hAnsi="Times New Roman" w:cs="Times New Roman"/>
          <w:sz w:val="28"/>
          <w:szCs w:val="28"/>
        </w:rPr>
        <w:t xml:space="preserve"> do Registro Geral</w:t>
      </w:r>
      <w:r w:rsidR="00AF3D14" w:rsidRPr="0040620B">
        <w:rPr>
          <w:rFonts w:ascii="Times New Roman" w:hAnsi="Times New Roman" w:cs="Times New Roman"/>
          <w:sz w:val="28"/>
          <w:szCs w:val="28"/>
        </w:rPr>
        <w:t xml:space="preserve"> 7572441</w:t>
      </w:r>
      <w:r w:rsidR="000E0A9A" w:rsidRPr="0040620B">
        <w:rPr>
          <w:rFonts w:ascii="Times New Roman" w:hAnsi="Times New Roman" w:cs="Times New Roman"/>
          <w:sz w:val="28"/>
          <w:szCs w:val="28"/>
        </w:rPr>
        <w:t xml:space="preserve"> nº  e do CPF nº </w:t>
      </w:r>
      <w:r w:rsidR="00AF3D14" w:rsidRPr="0040620B">
        <w:rPr>
          <w:rFonts w:ascii="Times New Roman" w:hAnsi="Times New Roman" w:cs="Times New Roman"/>
          <w:sz w:val="28"/>
          <w:szCs w:val="28"/>
        </w:rPr>
        <w:t>483</w:t>
      </w:r>
      <w:r w:rsidR="000E0A9A" w:rsidRPr="0040620B">
        <w:rPr>
          <w:rFonts w:ascii="Times New Roman" w:hAnsi="Times New Roman" w:cs="Times New Roman"/>
          <w:sz w:val="28"/>
          <w:szCs w:val="28"/>
        </w:rPr>
        <w:t>.</w:t>
      </w:r>
      <w:r w:rsidR="00AF3D14" w:rsidRPr="0040620B">
        <w:rPr>
          <w:rFonts w:ascii="Times New Roman" w:hAnsi="Times New Roman" w:cs="Times New Roman"/>
          <w:sz w:val="28"/>
          <w:szCs w:val="28"/>
        </w:rPr>
        <w:t>194</w:t>
      </w:r>
      <w:r w:rsidR="000E0A9A" w:rsidRPr="0040620B">
        <w:rPr>
          <w:rFonts w:ascii="Times New Roman" w:hAnsi="Times New Roman" w:cs="Times New Roman"/>
          <w:sz w:val="28"/>
          <w:szCs w:val="28"/>
        </w:rPr>
        <w:t>.</w:t>
      </w:r>
      <w:r w:rsidR="00AF3D14" w:rsidRPr="0040620B">
        <w:rPr>
          <w:rFonts w:ascii="Times New Roman" w:hAnsi="Times New Roman" w:cs="Times New Roman"/>
          <w:sz w:val="28"/>
          <w:szCs w:val="28"/>
        </w:rPr>
        <w:t>222</w:t>
      </w:r>
      <w:r w:rsidR="000E0A9A" w:rsidRPr="0040620B">
        <w:rPr>
          <w:rFonts w:ascii="Times New Roman" w:hAnsi="Times New Roman" w:cs="Times New Roman"/>
          <w:sz w:val="28"/>
          <w:szCs w:val="28"/>
        </w:rPr>
        <w:t>-</w:t>
      </w:r>
      <w:r w:rsidR="00AF3D14" w:rsidRPr="0040620B">
        <w:rPr>
          <w:rFonts w:ascii="Times New Roman" w:hAnsi="Times New Roman" w:cs="Times New Roman"/>
          <w:sz w:val="28"/>
          <w:szCs w:val="28"/>
        </w:rPr>
        <w:t>72</w:t>
      </w:r>
      <w:r w:rsidR="000E0A9A" w:rsidRPr="0040620B">
        <w:rPr>
          <w:rFonts w:ascii="Times New Roman" w:hAnsi="Times New Roman" w:cs="Times New Roman"/>
          <w:sz w:val="28"/>
          <w:szCs w:val="28"/>
        </w:rPr>
        <w:t>;</w:t>
      </w:r>
      <w:r w:rsidR="00C71CF9" w:rsidRPr="0040620B">
        <w:rPr>
          <w:rFonts w:ascii="Times New Roman" w:hAnsi="Times New Roman" w:cs="Times New Roman"/>
          <w:sz w:val="28"/>
          <w:szCs w:val="28"/>
        </w:rPr>
        <w:t xml:space="preserve"> </w:t>
      </w:r>
      <w:r w:rsidR="000E0A9A" w:rsidRPr="0040620B">
        <w:rPr>
          <w:rFonts w:ascii="Times New Roman" w:hAnsi="Times New Roman" w:cs="Times New Roman"/>
          <w:b/>
          <w:sz w:val="28"/>
          <w:szCs w:val="28"/>
        </w:rPr>
        <w:t xml:space="preserve">Tesoureiro: </w:t>
      </w:r>
      <w:r w:rsidR="0010652D" w:rsidRPr="0040620B">
        <w:rPr>
          <w:rFonts w:ascii="Times New Roman" w:hAnsi="Times New Roman" w:cs="Times New Roman"/>
          <w:b/>
          <w:sz w:val="28"/>
          <w:szCs w:val="28"/>
        </w:rPr>
        <w:t>DORIVALDO FERREIRA DE SOUZA</w:t>
      </w:r>
      <w:r w:rsidR="00824DD7">
        <w:rPr>
          <w:rFonts w:ascii="Times New Roman" w:hAnsi="Times New Roman" w:cs="Times New Roman"/>
          <w:b/>
          <w:sz w:val="28"/>
          <w:szCs w:val="28"/>
        </w:rPr>
        <w:t>,</w:t>
      </w:r>
      <w:r w:rsidR="0010652D" w:rsidRPr="0040620B">
        <w:rPr>
          <w:rFonts w:ascii="Times New Roman" w:hAnsi="Times New Roman" w:cs="Times New Roman"/>
          <w:b/>
          <w:sz w:val="28"/>
          <w:szCs w:val="28"/>
        </w:rPr>
        <w:t xml:space="preserve"> </w:t>
      </w:r>
      <w:r w:rsidR="000E0A9A" w:rsidRPr="0040620B">
        <w:rPr>
          <w:rFonts w:ascii="Times New Roman" w:hAnsi="Times New Roman" w:cs="Times New Roman"/>
          <w:sz w:val="28"/>
          <w:szCs w:val="28"/>
        </w:rPr>
        <w:t>porta</w:t>
      </w:r>
      <w:r w:rsidR="00C71CF9" w:rsidRPr="0040620B">
        <w:rPr>
          <w:rFonts w:ascii="Times New Roman" w:hAnsi="Times New Roman" w:cs="Times New Roman"/>
          <w:sz w:val="28"/>
          <w:szCs w:val="28"/>
        </w:rPr>
        <w:t>dor do Registro Geral nº 445830</w:t>
      </w:r>
      <w:r w:rsidR="000E0A9A" w:rsidRPr="0040620B">
        <w:rPr>
          <w:rFonts w:ascii="Times New Roman" w:hAnsi="Times New Roman" w:cs="Times New Roman"/>
          <w:sz w:val="28"/>
          <w:szCs w:val="28"/>
        </w:rPr>
        <w:t xml:space="preserve"> e do CPF nº </w:t>
      </w:r>
      <w:r w:rsidR="00C71CF9" w:rsidRPr="0040620B">
        <w:rPr>
          <w:rFonts w:ascii="Times New Roman" w:hAnsi="Times New Roman" w:cs="Times New Roman"/>
          <w:sz w:val="28"/>
          <w:szCs w:val="28"/>
        </w:rPr>
        <w:t>190</w:t>
      </w:r>
      <w:r w:rsidR="000E0A9A" w:rsidRPr="0040620B">
        <w:rPr>
          <w:rFonts w:ascii="Times New Roman" w:hAnsi="Times New Roman" w:cs="Times New Roman"/>
          <w:sz w:val="28"/>
          <w:szCs w:val="28"/>
        </w:rPr>
        <w:t>.</w:t>
      </w:r>
      <w:r w:rsidR="00C71CF9" w:rsidRPr="0040620B">
        <w:rPr>
          <w:rFonts w:ascii="Times New Roman" w:hAnsi="Times New Roman" w:cs="Times New Roman"/>
          <w:sz w:val="28"/>
          <w:szCs w:val="28"/>
        </w:rPr>
        <w:t>256</w:t>
      </w:r>
      <w:r w:rsidR="000E0A9A" w:rsidRPr="0040620B">
        <w:rPr>
          <w:rFonts w:ascii="Times New Roman" w:hAnsi="Times New Roman" w:cs="Times New Roman"/>
          <w:sz w:val="28"/>
          <w:szCs w:val="28"/>
        </w:rPr>
        <w:t>.</w:t>
      </w:r>
      <w:r w:rsidR="00C71CF9" w:rsidRPr="0040620B">
        <w:rPr>
          <w:rFonts w:ascii="Times New Roman" w:hAnsi="Times New Roman" w:cs="Times New Roman"/>
          <w:sz w:val="28"/>
          <w:szCs w:val="28"/>
        </w:rPr>
        <w:t>292-53</w:t>
      </w:r>
      <w:r w:rsidR="000E0A9A" w:rsidRPr="0040620B">
        <w:rPr>
          <w:rFonts w:ascii="Times New Roman" w:hAnsi="Times New Roman" w:cs="Times New Roman"/>
          <w:sz w:val="28"/>
          <w:szCs w:val="28"/>
        </w:rPr>
        <w:t>;</w:t>
      </w:r>
      <w:r w:rsidR="00824DD7">
        <w:rPr>
          <w:rFonts w:ascii="Times New Roman" w:hAnsi="Times New Roman" w:cs="Times New Roman"/>
          <w:sz w:val="28"/>
          <w:szCs w:val="28"/>
        </w:rPr>
        <w:t xml:space="preserve"> </w:t>
      </w:r>
      <w:r w:rsidR="00824DD7" w:rsidRPr="00824DD7">
        <w:rPr>
          <w:rFonts w:ascii="Times New Roman" w:hAnsi="Times New Roman" w:cs="Times New Roman"/>
          <w:b/>
          <w:sz w:val="28"/>
          <w:szCs w:val="28"/>
        </w:rPr>
        <w:t>Membros do Conselho Fiscal Titulares</w:t>
      </w:r>
      <w:r w:rsidR="00824DD7">
        <w:rPr>
          <w:rFonts w:ascii="Times New Roman" w:hAnsi="Times New Roman" w:cs="Times New Roman"/>
          <w:sz w:val="28"/>
          <w:szCs w:val="28"/>
        </w:rPr>
        <w:t xml:space="preserve">: </w:t>
      </w:r>
      <w:r w:rsidR="00C71CF9" w:rsidRPr="0040620B">
        <w:rPr>
          <w:rFonts w:ascii="Times New Roman" w:hAnsi="Times New Roman" w:cs="Times New Roman"/>
          <w:b/>
          <w:sz w:val="28"/>
          <w:szCs w:val="28"/>
        </w:rPr>
        <w:t>MACLEY</w:t>
      </w:r>
      <w:r w:rsidR="0010652D" w:rsidRPr="0040620B">
        <w:rPr>
          <w:rFonts w:ascii="Times New Roman" w:hAnsi="Times New Roman" w:cs="Times New Roman"/>
          <w:b/>
          <w:sz w:val="28"/>
          <w:szCs w:val="28"/>
        </w:rPr>
        <w:t xml:space="preserve"> ALAN </w:t>
      </w:r>
      <w:r w:rsidR="00C71CF9" w:rsidRPr="0040620B">
        <w:rPr>
          <w:rFonts w:ascii="Times New Roman" w:hAnsi="Times New Roman" w:cs="Times New Roman"/>
          <w:b/>
          <w:sz w:val="28"/>
          <w:szCs w:val="28"/>
        </w:rPr>
        <w:t xml:space="preserve">DOS SANTOS PEREIRA </w:t>
      </w:r>
      <w:r w:rsidR="0010652D" w:rsidRPr="0040620B">
        <w:rPr>
          <w:rFonts w:ascii="Times New Roman" w:hAnsi="Times New Roman" w:cs="Times New Roman"/>
          <w:sz w:val="28"/>
          <w:szCs w:val="28"/>
        </w:rPr>
        <w:t xml:space="preserve">portador </w:t>
      </w:r>
      <w:r w:rsidR="000E0A9A" w:rsidRPr="0040620B">
        <w:rPr>
          <w:rFonts w:ascii="Times New Roman" w:hAnsi="Times New Roman" w:cs="Times New Roman"/>
          <w:sz w:val="28"/>
          <w:szCs w:val="28"/>
        </w:rPr>
        <w:t xml:space="preserve">do Registro Geral nº </w:t>
      </w:r>
      <w:r w:rsidR="00C71CF9" w:rsidRPr="0040620B">
        <w:rPr>
          <w:rFonts w:ascii="Times New Roman" w:hAnsi="Times New Roman" w:cs="Times New Roman"/>
          <w:sz w:val="28"/>
          <w:szCs w:val="28"/>
        </w:rPr>
        <w:t>4801664</w:t>
      </w:r>
      <w:r w:rsidR="000E0A9A" w:rsidRPr="0040620B">
        <w:rPr>
          <w:rFonts w:ascii="Times New Roman" w:hAnsi="Times New Roman" w:cs="Times New Roman"/>
          <w:sz w:val="28"/>
          <w:szCs w:val="28"/>
        </w:rPr>
        <w:t xml:space="preserve"> e do CPF nº </w:t>
      </w:r>
      <w:r w:rsidR="00C71CF9" w:rsidRPr="0040620B">
        <w:rPr>
          <w:rFonts w:ascii="Times New Roman" w:hAnsi="Times New Roman" w:cs="Times New Roman"/>
          <w:sz w:val="28"/>
          <w:szCs w:val="28"/>
        </w:rPr>
        <w:t>784.511.242</w:t>
      </w:r>
      <w:r w:rsidR="000E0A9A" w:rsidRPr="0040620B">
        <w:rPr>
          <w:rFonts w:ascii="Times New Roman" w:hAnsi="Times New Roman" w:cs="Times New Roman"/>
          <w:sz w:val="28"/>
          <w:szCs w:val="28"/>
        </w:rPr>
        <w:t>-</w:t>
      </w:r>
      <w:r w:rsidR="00C71CF9" w:rsidRPr="0040620B">
        <w:rPr>
          <w:rFonts w:ascii="Times New Roman" w:hAnsi="Times New Roman" w:cs="Times New Roman"/>
          <w:sz w:val="28"/>
          <w:szCs w:val="28"/>
        </w:rPr>
        <w:t>91</w:t>
      </w:r>
      <w:r w:rsidR="000E0A9A" w:rsidRPr="0040620B">
        <w:rPr>
          <w:rFonts w:ascii="Times New Roman" w:hAnsi="Times New Roman" w:cs="Times New Roman"/>
          <w:b/>
          <w:sz w:val="28"/>
          <w:szCs w:val="28"/>
        </w:rPr>
        <w:t xml:space="preserve">; </w:t>
      </w:r>
      <w:r w:rsidR="00824DD7">
        <w:rPr>
          <w:rFonts w:ascii="Times New Roman" w:hAnsi="Times New Roman" w:cs="Times New Roman"/>
          <w:b/>
          <w:sz w:val="28"/>
          <w:szCs w:val="28"/>
        </w:rPr>
        <w:t>FABIANE GOMES CARVALHO</w:t>
      </w:r>
      <w:r w:rsidR="00C71CF9" w:rsidRPr="0040620B">
        <w:rPr>
          <w:rFonts w:ascii="Times New Roman" w:hAnsi="Times New Roman" w:cs="Times New Roman"/>
          <w:b/>
          <w:sz w:val="28"/>
          <w:szCs w:val="28"/>
        </w:rPr>
        <w:t xml:space="preserve"> </w:t>
      </w:r>
      <w:r w:rsidR="000E0A9A" w:rsidRPr="0040620B">
        <w:rPr>
          <w:rFonts w:ascii="Times New Roman" w:hAnsi="Times New Roman" w:cs="Times New Roman"/>
          <w:sz w:val="28"/>
          <w:szCs w:val="28"/>
        </w:rPr>
        <w:t>porta</w:t>
      </w:r>
      <w:r w:rsidR="00C71CF9" w:rsidRPr="0040620B">
        <w:rPr>
          <w:rFonts w:ascii="Times New Roman" w:hAnsi="Times New Roman" w:cs="Times New Roman"/>
          <w:sz w:val="28"/>
          <w:szCs w:val="28"/>
        </w:rPr>
        <w:t>dor</w:t>
      </w:r>
      <w:r w:rsidR="00824DD7">
        <w:rPr>
          <w:rFonts w:ascii="Times New Roman" w:hAnsi="Times New Roman" w:cs="Times New Roman"/>
          <w:sz w:val="28"/>
          <w:szCs w:val="28"/>
        </w:rPr>
        <w:t>a</w:t>
      </w:r>
      <w:r w:rsidR="00C71CF9" w:rsidRPr="0040620B">
        <w:rPr>
          <w:rFonts w:ascii="Times New Roman" w:hAnsi="Times New Roman" w:cs="Times New Roman"/>
          <w:sz w:val="28"/>
          <w:szCs w:val="28"/>
        </w:rPr>
        <w:t xml:space="preserve"> do Registro Geral nº </w:t>
      </w:r>
      <w:r w:rsidR="00824DD7">
        <w:rPr>
          <w:rFonts w:ascii="Times New Roman" w:hAnsi="Times New Roman" w:cs="Times New Roman"/>
          <w:sz w:val="28"/>
          <w:szCs w:val="28"/>
        </w:rPr>
        <w:t>6991403</w:t>
      </w:r>
      <w:r w:rsidR="000E0A9A" w:rsidRPr="0040620B">
        <w:rPr>
          <w:rFonts w:ascii="Times New Roman" w:hAnsi="Times New Roman" w:cs="Times New Roman"/>
          <w:sz w:val="28"/>
          <w:szCs w:val="28"/>
        </w:rPr>
        <w:t xml:space="preserve"> e do CPF nº </w:t>
      </w:r>
      <w:r w:rsidR="00824DD7">
        <w:rPr>
          <w:rFonts w:ascii="Times New Roman" w:hAnsi="Times New Roman" w:cs="Times New Roman"/>
          <w:sz w:val="28"/>
          <w:szCs w:val="28"/>
        </w:rPr>
        <w:t>022.184.522-43</w:t>
      </w:r>
      <w:r w:rsidR="000E0A9A" w:rsidRPr="0040620B">
        <w:rPr>
          <w:rFonts w:ascii="Times New Roman" w:hAnsi="Times New Roman" w:cs="Times New Roman"/>
          <w:sz w:val="28"/>
          <w:szCs w:val="28"/>
        </w:rPr>
        <w:t>;</w:t>
      </w:r>
      <w:r w:rsidR="00C71CF9" w:rsidRPr="0040620B">
        <w:rPr>
          <w:rFonts w:ascii="Times New Roman" w:hAnsi="Times New Roman" w:cs="Times New Roman"/>
          <w:sz w:val="28"/>
          <w:szCs w:val="28"/>
        </w:rPr>
        <w:t xml:space="preserve"> </w:t>
      </w:r>
      <w:r w:rsidR="00AF3D14" w:rsidRPr="0040620B">
        <w:rPr>
          <w:rFonts w:ascii="Times New Roman" w:hAnsi="Times New Roman" w:cs="Times New Roman"/>
          <w:b/>
          <w:sz w:val="28"/>
          <w:szCs w:val="28"/>
        </w:rPr>
        <w:t>MARIA IVANI FONA NUNES</w:t>
      </w:r>
      <w:r w:rsidR="00C71CF9" w:rsidRPr="0040620B">
        <w:rPr>
          <w:rFonts w:ascii="Times New Roman" w:hAnsi="Times New Roman" w:cs="Times New Roman"/>
          <w:b/>
          <w:sz w:val="28"/>
          <w:szCs w:val="28"/>
        </w:rPr>
        <w:t xml:space="preserve"> </w:t>
      </w:r>
      <w:r w:rsidR="000E0A9A" w:rsidRPr="0040620B">
        <w:rPr>
          <w:rFonts w:ascii="Times New Roman" w:hAnsi="Times New Roman" w:cs="Times New Roman"/>
          <w:sz w:val="28"/>
          <w:szCs w:val="28"/>
        </w:rPr>
        <w:t>portador</w:t>
      </w:r>
      <w:r w:rsidR="00C71CF9" w:rsidRPr="0040620B">
        <w:rPr>
          <w:rFonts w:ascii="Times New Roman" w:hAnsi="Times New Roman" w:cs="Times New Roman"/>
          <w:sz w:val="28"/>
          <w:szCs w:val="28"/>
        </w:rPr>
        <w:t>a do</w:t>
      </w:r>
      <w:r w:rsidR="003C264D" w:rsidRPr="0040620B">
        <w:rPr>
          <w:rFonts w:ascii="Times New Roman" w:hAnsi="Times New Roman" w:cs="Times New Roman"/>
          <w:sz w:val="28"/>
          <w:szCs w:val="28"/>
        </w:rPr>
        <w:t xml:space="preserve"> Registro Geral nº 1727455</w:t>
      </w:r>
      <w:r w:rsidR="000E0A9A" w:rsidRPr="0040620B">
        <w:rPr>
          <w:rFonts w:ascii="Times New Roman" w:hAnsi="Times New Roman" w:cs="Times New Roman"/>
          <w:sz w:val="28"/>
          <w:szCs w:val="28"/>
        </w:rPr>
        <w:t xml:space="preserve"> e do CPF nº </w:t>
      </w:r>
      <w:r w:rsidR="003C264D" w:rsidRPr="0040620B">
        <w:rPr>
          <w:rFonts w:ascii="Times New Roman" w:hAnsi="Times New Roman" w:cs="Times New Roman"/>
          <w:sz w:val="28"/>
          <w:szCs w:val="28"/>
        </w:rPr>
        <w:t>293</w:t>
      </w:r>
      <w:r w:rsidR="00C71CF9" w:rsidRPr="0040620B">
        <w:rPr>
          <w:rFonts w:ascii="Times New Roman" w:hAnsi="Times New Roman" w:cs="Times New Roman"/>
          <w:sz w:val="28"/>
          <w:szCs w:val="28"/>
        </w:rPr>
        <w:t>.5</w:t>
      </w:r>
      <w:r w:rsidR="003C264D" w:rsidRPr="0040620B">
        <w:rPr>
          <w:rFonts w:ascii="Times New Roman" w:hAnsi="Times New Roman" w:cs="Times New Roman"/>
          <w:sz w:val="28"/>
          <w:szCs w:val="28"/>
        </w:rPr>
        <w:t>49</w:t>
      </w:r>
      <w:r w:rsidR="00C71CF9" w:rsidRPr="0040620B">
        <w:rPr>
          <w:rFonts w:ascii="Times New Roman" w:hAnsi="Times New Roman" w:cs="Times New Roman"/>
          <w:sz w:val="28"/>
          <w:szCs w:val="28"/>
        </w:rPr>
        <w:t>.</w:t>
      </w:r>
      <w:r w:rsidR="003C264D" w:rsidRPr="0040620B">
        <w:rPr>
          <w:rFonts w:ascii="Times New Roman" w:hAnsi="Times New Roman" w:cs="Times New Roman"/>
          <w:sz w:val="28"/>
          <w:szCs w:val="28"/>
        </w:rPr>
        <w:t>432</w:t>
      </w:r>
      <w:r w:rsidR="00C71CF9" w:rsidRPr="0040620B">
        <w:rPr>
          <w:rFonts w:ascii="Times New Roman" w:hAnsi="Times New Roman" w:cs="Times New Roman"/>
          <w:sz w:val="28"/>
          <w:szCs w:val="28"/>
        </w:rPr>
        <w:t>-68</w:t>
      </w:r>
      <w:r w:rsidR="000E0A9A" w:rsidRPr="0040620B">
        <w:rPr>
          <w:rFonts w:ascii="Times New Roman" w:hAnsi="Times New Roman" w:cs="Times New Roman"/>
          <w:sz w:val="28"/>
          <w:szCs w:val="28"/>
        </w:rPr>
        <w:t>;</w:t>
      </w:r>
      <w:r w:rsidR="00C71CF9" w:rsidRPr="0040620B">
        <w:rPr>
          <w:rFonts w:ascii="Times New Roman" w:hAnsi="Times New Roman" w:cs="Times New Roman"/>
          <w:sz w:val="28"/>
          <w:szCs w:val="28"/>
        </w:rPr>
        <w:t xml:space="preserve"> </w:t>
      </w:r>
      <w:r w:rsidR="000E0A9A" w:rsidRPr="0040620B">
        <w:rPr>
          <w:rFonts w:ascii="Times New Roman" w:hAnsi="Times New Roman" w:cs="Times New Roman"/>
          <w:b/>
          <w:sz w:val="28"/>
          <w:szCs w:val="28"/>
        </w:rPr>
        <w:t xml:space="preserve">Membros Suplentes: </w:t>
      </w:r>
      <w:r w:rsidR="00C71CF9" w:rsidRPr="0040620B">
        <w:rPr>
          <w:rFonts w:ascii="Times New Roman" w:hAnsi="Times New Roman" w:cs="Times New Roman"/>
          <w:b/>
          <w:sz w:val="28"/>
          <w:szCs w:val="28"/>
        </w:rPr>
        <w:t xml:space="preserve">DAYANE DO NASCIMENTO FRANKLIM </w:t>
      </w:r>
      <w:r w:rsidR="000E0A9A" w:rsidRPr="0040620B">
        <w:rPr>
          <w:rFonts w:ascii="Times New Roman" w:hAnsi="Times New Roman" w:cs="Times New Roman"/>
          <w:sz w:val="28"/>
          <w:szCs w:val="28"/>
        </w:rPr>
        <w:t>portador</w:t>
      </w:r>
      <w:r w:rsidR="00824DD7">
        <w:rPr>
          <w:rFonts w:ascii="Times New Roman" w:hAnsi="Times New Roman" w:cs="Times New Roman"/>
          <w:sz w:val="28"/>
          <w:szCs w:val="28"/>
        </w:rPr>
        <w:t>a</w:t>
      </w:r>
      <w:r w:rsidR="000E0A9A" w:rsidRPr="0040620B">
        <w:rPr>
          <w:rFonts w:ascii="Times New Roman" w:hAnsi="Times New Roman" w:cs="Times New Roman"/>
          <w:sz w:val="28"/>
          <w:szCs w:val="28"/>
        </w:rPr>
        <w:t xml:space="preserve"> do Registro Geral nº </w:t>
      </w:r>
      <w:r w:rsidR="00C71CF9" w:rsidRPr="0040620B">
        <w:rPr>
          <w:rFonts w:ascii="Times New Roman" w:hAnsi="Times New Roman" w:cs="Times New Roman"/>
          <w:sz w:val="28"/>
          <w:szCs w:val="28"/>
        </w:rPr>
        <w:t>5081064</w:t>
      </w:r>
      <w:r w:rsidR="000E0A9A" w:rsidRPr="0040620B">
        <w:rPr>
          <w:rFonts w:ascii="Times New Roman" w:hAnsi="Times New Roman" w:cs="Times New Roman"/>
          <w:sz w:val="28"/>
          <w:szCs w:val="28"/>
        </w:rPr>
        <w:t xml:space="preserve"> e do CPF nº </w:t>
      </w:r>
      <w:r w:rsidR="00C71CF9" w:rsidRPr="0040620B">
        <w:rPr>
          <w:rFonts w:ascii="Times New Roman" w:hAnsi="Times New Roman" w:cs="Times New Roman"/>
          <w:sz w:val="28"/>
          <w:szCs w:val="28"/>
        </w:rPr>
        <w:t>928.209.802-87</w:t>
      </w:r>
      <w:r w:rsidR="000E0A9A" w:rsidRPr="0040620B">
        <w:rPr>
          <w:rFonts w:ascii="Times New Roman" w:hAnsi="Times New Roman" w:cs="Times New Roman"/>
          <w:sz w:val="28"/>
          <w:szCs w:val="28"/>
        </w:rPr>
        <w:t>;</w:t>
      </w:r>
      <w:r w:rsidR="00AF3D14" w:rsidRPr="0040620B">
        <w:rPr>
          <w:rFonts w:ascii="Times New Roman" w:hAnsi="Times New Roman" w:cs="Times New Roman"/>
          <w:b/>
          <w:sz w:val="28"/>
          <w:szCs w:val="28"/>
        </w:rPr>
        <w:t xml:space="preserve"> ALEX FERREIRA DE SOUZA</w:t>
      </w:r>
      <w:r w:rsidR="002C1E22">
        <w:rPr>
          <w:rFonts w:ascii="Times New Roman" w:hAnsi="Times New Roman" w:cs="Times New Roman"/>
          <w:b/>
          <w:sz w:val="28"/>
          <w:szCs w:val="28"/>
        </w:rPr>
        <w:t xml:space="preserve">, </w:t>
      </w:r>
      <w:r w:rsidR="002C1E22">
        <w:rPr>
          <w:rFonts w:ascii="Times New Roman" w:hAnsi="Times New Roman" w:cs="Times New Roman"/>
          <w:sz w:val="28"/>
          <w:szCs w:val="28"/>
        </w:rPr>
        <w:t>portador do Registro Geral nº 5301298 e do CPF 831.254.932-34</w:t>
      </w:r>
      <w:r w:rsidR="00824DD7" w:rsidRPr="002C1E22">
        <w:rPr>
          <w:rFonts w:ascii="Times New Roman" w:hAnsi="Times New Roman" w:cs="Times New Roman"/>
          <w:sz w:val="28"/>
          <w:szCs w:val="28"/>
        </w:rPr>
        <w:t xml:space="preserve"> e</w:t>
      </w:r>
      <w:r w:rsidR="00824DD7">
        <w:rPr>
          <w:rFonts w:ascii="Times New Roman" w:hAnsi="Times New Roman" w:cs="Times New Roman"/>
          <w:b/>
          <w:sz w:val="28"/>
          <w:szCs w:val="28"/>
        </w:rPr>
        <w:t xml:space="preserve"> SUELEN CRISTINA DA SILVA COSTA</w:t>
      </w:r>
      <w:r w:rsidR="00AF3D14" w:rsidRPr="0040620B">
        <w:rPr>
          <w:rFonts w:ascii="Times New Roman" w:hAnsi="Times New Roman" w:cs="Times New Roman"/>
          <w:b/>
          <w:sz w:val="28"/>
          <w:szCs w:val="28"/>
        </w:rPr>
        <w:t xml:space="preserve"> </w:t>
      </w:r>
      <w:r w:rsidR="00AF3D14" w:rsidRPr="0040620B">
        <w:rPr>
          <w:rFonts w:ascii="Times New Roman" w:hAnsi="Times New Roman" w:cs="Times New Roman"/>
          <w:sz w:val="28"/>
          <w:szCs w:val="28"/>
        </w:rPr>
        <w:t>portador</w:t>
      </w:r>
      <w:r w:rsidR="002C1E22">
        <w:rPr>
          <w:rFonts w:ascii="Times New Roman" w:hAnsi="Times New Roman" w:cs="Times New Roman"/>
          <w:sz w:val="28"/>
          <w:szCs w:val="28"/>
        </w:rPr>
        <w:t>a</w:t>
      </w:r>
      <w:r w:rsidR="00AF3D14" w:rsidRPr="0040620B">
        <w:rPr>
          <w:rFonts w:ascii="Times New Roman" w:hAnsi="Times New Roman" w:cs="Times New Roman"/>
          <w:sz w:val="28"/>
          <w:szCs w:val="28"/>
        </w:rPr>
        <w:t xml:space="preserve"> do Registro Geral nº </w:t>
      </w:r>
      <w:r w:rsidR="002C1E22">
        <w:rPr>
          <w:rFonts w:ascii="Times New Roman" w:hAnsi="Times New Roman" w:cs="Times New Roman"/>
          <w:sz w:val="28"/>
          <w:szCs w:val="28"/>
        </w:rPr>
        <w:t>4444325</w:t>
      </w:r>
      <w:r w:rsidR="00AF3D14" w:rsidRPr="0040620B">
        <w:rPr>
          <w:rFonts w:ascii="Times New Roman" w:hAnsi="Times New Roman" w:cs="Times New Roman"/>
          <w:sz w:val="28"/>
          <w:szCs w:val="28"/>
        </w:rPr>
        <w:t xml:space="preserve"> e do CPF nº </w:t>
      </w:r>
      <w:r w:rsidR="002C1E22">
        <w:rPr>
          <w:rFonts w:ascii="Times New Roman" w:hAnsi="Times New Roman" w:cs="Times New Roman"/>
          <w:sz w:val="28"/>
          <w:szCs w:val="28"/>
        </w:rPr>
        <w:t>708.511.152-68</w:t>
      </w:r>
      <w:r w:rsidR="00ED7D94" w:rsidRPr="0040620B">
        <w:rPr>
          <w:rFonts w:ascii="Times New Roman" w:hAnsi="Times New Roman" w:cs="Times New Roman"/>
          <w:sz w:val="28"/>
          <w:szCs w:val="28"/>
        </w:rPr>
        <w:t xml:space="preserve">. </w:t>
      </w:r>
      <w:proofErr w:type="gramStart"/>
      <w:r w:rsidR="00ED7D94" w:rsidRPr="0040620B">
        <w:rPr>
          <w:rFonts w:ascii="Times New Roman" w:hAnsi="Times New Roman" w:cs="Times New Roman"/>
          <w:sz w:val="28"/>
          <w:szCs w:val="28"/>
        </w:rPr>
        <w:t>Ato continuo</w:t>
      </w:r>
      <w:proofErr w:type="gramEnd"/>
      <w:r w:rsidR="00ED7D94" w:rsidRPr="0040620B">
        <w:rPr>
          <w:rFonts w:ascii="Times New Roman" w:hAnsi="Times New Roman" w:cs="Times New Roman"/>
          <w:sz w:val="28"/>
          <w:szCs w:val="28"/>
        </w:rPr>
        <w:t xml:space="preserve">, o senhor presidente Declarou devidamente empossados nos seus respectivos cargos os membros eleitos e a seguir passou a direção dos trabalhos ao Presidente eleito da Diretoria Geral o qual assumindo, </w:t>
      </w:r>
      <w:r w:rsidR="00ED7D94" w:rsidRPr="0040620B">
        <w:rPr>
          <w:rFonts w:ascii="Times New Roman" w:hAnsi="Times New Roman" w:cs="Times New Roman"/>
          <w:sz w:val="28"/>
          <w:szCs w:val="28"/>
        </w:rPr>
        <w:lastRenderedPageBreak/>
        <w:t xml:space="preserve">agradeceu a presença de todos, congratulando-se pela fundação da Instituição e agradecendo, em seu nome e no dos demais membros eleitos, pela confiança depositada para administrar tão importante instituição em seguida suspendeu os trabalhos por quinze(15) minutos, a fim de que fosse redigida a presente ata, após o que, foi a mesma lida e aprovada pelos presentes, como boa e verdadeira, razão pela qual, juntamente com o Senhor Presidente, a assino. Breves, </w:t>
      </w:r>
      <w:r w:rsidR="002C1E22">
        <w:rPr>
          <w:rFonts w:ascii="Times New Roman" w:hAnsi="Times New Roman" w:cs="Times New Roman"/>
          <w:sz w:val="28"/>
          <w:szCs w:val="28"/>
        </w:rPr>
        <w:t xml:space="preserve">Vinte e Sete de Julho de </w:t>
      </w:r>
      <w:r w:rsidR="00ED7D94" w:rsidRPr="0040620B">
        <w:rPr>
          <w:rFonts w:ascii="Times New Roman" w:hAnsi="Times New Roman" w:cs="Times New Roman"/>
          <w:sz w:val="28"/>
          <w:szCs w:val="28"/>
        </w:rPr>
        <w:t>201</w:t>
      </w:r>
      <w:r w:rsidR="002C1E22">
        <w:rPr>
          <w:rFonts w:ascii="Times New Roman" w:hAnsi="Times New Roman" w:cs="Times New Roman"/>
          <w:sz w:val="28"/>
          <w:szCs w:val="28"/>
        </w:rPr>
        <w:t>5</w:t>
      </w:r>
      <w:r w:rsidR="00ED7D94" w:rsidRPr="0040620B">
        <w:rPr>
          <w:rFonts w:ascii="Times New Roman" w:hAnsi="Times New Roman" w:cs="Times New Roman"/>
          <w:sz w:val="28"/>
          <w:szCs w:val="28"/>
        </w:rPr>
        <w:t>.</w:t>
      </w:r>
    </w:p>
    <w:p w:rsidR="00CA0B93" w:rsidRPr="0040620B" w:rsidRDefault="00CA0B93" w:rsidP="00CA0B93">
      <w:pPr>
        <w:spacing w:after="0"/>
        <w:jc w:val="both"/>
        <w:rPr>
          <w:rFonts w:ascii="Times New Roman" w:hAnsi="Times New Roman" w:cs="Times New Roman"/>
          <w:sz w:val="28"/>
          <w:szCs w:val="28"/>
        </w:rPr>
      </w:pPr>
    </w:p>
    <w:p w:rsidR="00CA0B93" w:rsidRPr="0040620B" w:rsidRDefault="00CA0B93" w:rsidP="00CA0B93">
      <w:pPr>
        <w:spacing w:after="0"/>
        <w:jc w:val="both"/>
        <w:rPr>
          <w:rFonts w:ascii="Times New Roman" w:hAnsi="Times New Roman" w:cs="Times New Roman"/>
          <w:b/>
          <w:sz w:val="28"/>
          <w:szCs w:val="28"/>
        </w:rPr>
      </w:pPr>
    </w:p>
    <w:p w:rsidR="0025410F" w:rsidRPr="0040620B" w:rsidRDefault="00CA0B93" w:rsidP="0025410F">
      <w:p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 xml:space="preserve"> </w:t>
      </w:r>
      <w:proofErr w:type="spellStart"/>
      <w:r w:rsidR="00AF3D14" w:rsidRPr="0040620B">
        <w:rPr>
          <w:rFonts w:ascii="Times New Roman" w:hAnsi="Times New Roman" w:cs="Times New Roman"/>
          <w:sz w:val="28"/>
          <w:szCs w:val="28"/>
        </w:rPr>
        <w:t>Dorivaldo</w:t>
      </w:r>
      <w:proofErr w:type="spellEnd"/>
      <w:r w:rsidR="00AF3D14" w:rsidRPr="0040620B">
        <w:rPr>
          <w:rFonts w:ascii="Times New Roman" w:hAnsi="Times New Roman" w:cs="Times New Roman"/>
          <w:sz w:val="28"/>
          <w:szCs w:val="28"/>
        </w:rPr>
        <w:t xml:space="preserve"> Ferreira de Souza </w:t>
      </w:r>
      <w:r w:rsidRPr="0040620B">
        <w:rPr>
          <w:rFonts w:ascii="Times New Roman" w:hAnsi="Times New Roman" w:cs="Times New Roman"/>
          <w:sz w:val="28"/>
          <w:szCs w:val="28"/>
        </w:rPr>
        <w:t xml:space="preserve">       </w:t>
      </w:r>
      <w:r w:rsidR="00AF3D14" w:rsidRPr="0040620B">
        <w:rPr>
          <w:rFonts w:ascii="Times New Roman" w:hAnsi="Times New Roman" w:cs="Times New Roman"/>
          <w:sz w:val="28"/>
          <w:szCs w:val="28"/>
        </w:rPr>
        <w:t xml:space="preserve">       </w:t>
      </w:r>
      <w:r w:rsidR="0025410F">
        <w:rPr>
          <w:rFonts w:ascii="Times New Roman" w:hAnsi="Times New Roman" w:cs="Times New Roman"/>
          <w:sz w:val="28"/>
          <w:szCs w:val="28"/>
        </w:rPr>
        <w:t xml:space="preserve">              </w:t>
      </w:r>
      <w:r w:rsidR="0025410F" w:rsidRPr="0040620B">
        <w:rPr>
          <w:rFonts w:ascii="Times New Roman" w:hAnsi="Times New Roman" w:cs="Times New Roman"/>
          <w:sz w:val="28"/>
          <w:szCs w:val="28"/>
        </w:rPr>
        <w:t xml:space="preserve">Márcia Cristiana de Souza Nunes </w:t>
      </w:r>
    </w:p>
    <w:p w:rsidR="00CA0B93" w:rsidRPr="0040620B" w:rsidRDefault="002C1E22" w:rsidP="00CA0B93">
      <w:pPr>
        <w:pStyle w:val="PargrafodaLista"/>
        <w:tabs>
          <w:tab w:val="left" w:pos="5103"/>
        </w:tabs>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CA0B93" w:rsidRPr="0040620B">
        <w:rPr>
          <w:rFonts w:ascii="Times New Roman" w:hAnsi="Times New Roman" w:cs="Times New Roman"/>
          <w:sz w:val="28"/>
          <w:szCs w:val="28"/>
        </w:rPr>
        <w:t xml:space="preserve">Presidente da Sessão                    </w:t>
      </w:r>
      <w:r w:rsidR="00C8450D" w:rsidRPr="0040620B">
        <w:rPr>
          <w:rFonts w:ascii="Times New Roman" w:hAnsi="Times New Roman" w:cs="Times New Roman"/>
          <w:sz w:val="28"/>
          <w:szCs w:val="28"/>
        </w:rPr>
        <w:t xml:space="preserve">                            </w:t>
      </w:r>
      <w:r w:rsidR="00CA0B93" w:rsidRPr="0040620B">
        <w:rPr>
          <w:rFonts w:ascii="Times New Roman" w:hAnsi="Times New Roman" w:cs="Times New Roman"/>
          <w:sz w:val="28"/>
          <w:szCs w:val="28"/>
        </w:rPr>
        <w:t xml:space="preserve"> Secretária da Sessão</w:t>
      </w:r>
    </w:p>
    <w:p w:rsidR="00F0260D" w:rsidRPr="0040620B" w:rsidRDefault="00F0260D" w:rsidP="00CA0B93">
      <w:pPr>
        <w:spacing w:after="0"/>
        <w:jc w:val="center"/>
        <w:rPr>
          <w:rFonts w:ascii="Times New Roman" w:hAnsi="Times New Roman" w:cs="Times New Roman"/>
          <w:b/>
          <w:sz w:val="28"/>
          <w:szCs w:val="28"/>
        </w:rPr>
      </w:pPr>
    </w:p>
    <w:p w:rsidR="002C1E22" w:rsidRDefault="002C1E22" w:rsidP="00CA0B93">
      <w:pPr>
        <w:spacing w:after="0"/>
        <w:jc w:val="center"/>
        <w:rPr>
          <w:rFonts w:ascii="Times New Roman" w:hAnsi="Times New Roman" w:cs="Times New Roman"/>
          <w:b/>
          <w:sz w:val="28"/>
          <w:szCs w:val="28"/>
        </w:rPr>
      </w:pPr>
    </w:p>
    <w:p w:rsidR="002C1E22" w:rsidRDefault="002C1E22" w:rsidP="00CA0B93">
      <w:pPr>
        <w:spacing w:after="0"/>
        <w:jc w:val="center"/>
        <w:rPr>
          <w:rFonts w:ascii="Times New Roman" w:hAnsi="Times New Roman" w:cs="Times New Roman"/>
          <w:b/>
          <w:sz w:val="28"/>
          <w:szCs w:val="28"/>
        </w:rPr>
      </w:pPr>
    </w:p>
    <w:p w:rsidR="002C1E22" w:rsidRDefault="002C1E22" w:rsidP="00CA0B93">
      <w:pPr>
        <w:spacing w:after="0"/>
        <w:jc w:val="center"/>
        <w:rPr>
          <w:rFonts w:ascii="Times New Roman" w:hAnsi="Times New Roman" w:cs="Times New Roman"/>
          <w:b/>
          <w:sz w:val="28"/>
          <w:szCs w:val="28"/>
        </w:rPr>
      </w:pPr>
      <w:bookmarkStart w:id="0" w:name="_GoBack"/>
      <w:bookmarkEnd w:id="0"/>
    </w:p>
    <w:p w:rsidR="002C1E22" w:rsidRDefault="002C1E22" w:rsidP="00CA0B93">
      <w:pPr>
        <w:spacing w:after="0"/>
        <w:jc w:val="center"/>
        <w:rPr>
          <w:rFonts w:ascii="Times New Roman" w:hAnsi="Times New Roman" w:cs="Times New Roman"/>
          <w:b/>
          <w:sz w:val="28"/>
          <w:szCs w:val="28"/>
        </w:rPr>
      </w:pPr>
    </w:p>
    <w:p w:rsidR="002C1E22" w:rsidRDefault="002C1E22" w:rsidP="00CA0B93">
      <w:pPr>
        <w:spacing w:after="0"/>
        <w:jc w:val="center"/>
        <w:rPr>
          <w:rFonts w:ascii="Times New Roman" w:hAnsi="Times New Roman" w:cs="Times New Roman"/>
          <w:b/>
          <w:sz w:val="28"/>
          <w:szCs w:val="28"/>
        </w:rPr>
      </w:pPr>
    </w:p>
    <w:p w:rsidR="002C1E22" w:rsidRDefault="002C1E22" w:rsidP="00CA0B93">
      <w:pPr>
        <w:spacing w:after="0"/>
        <w:jc w:val="center"/>
        <w:rPr>
          <w:rFonts w:ascii="Times New Roman" w:hAnsi="Times New Roman" w:cs="Times New Roman"/>
          <w:b/>
          <w:sz w:val="28"/>
          <w:szCs w:val="28"/>
        </w:rPr>
      </w:pPr>
    </w:p>
    <w:p w:rsidR="002C1E22" w:rsidRDefault="002C1E22" w:rsidP="00CA0B93">
      <w:pPr>
        <w:spacing w:after="0"/>
        <w:jc w:val="center"/>
        <w:rPr>
          <w:rFonts w:ascii="Times New Roman" w:hAnsi="Times New Roman" w:cs="Times New Roman"/>
          <w:b/>
          <w:sz w:val="28"/>
          <w:szCs w:val="28"/>
        </w:rPr>
      </w:pPr>
    </w:p>
    <w:p w:rsidR="002C1E22" w:rsidRDefault="002C1E22" w:rsidP="00CA0B93">
      <w:pPr>
        <w:spacing w:after="0"/>
        <w:jc w:val="center"/>
        <w:rPr>
          <w:rFonts w:ascii="Times New Roman" w:hAnsi="Times New Roman" w:cs="Times New Roman"/>
          <w:b/>
          <w:sz w:val="28"/>
          <w:szCs w:val="28"/>
        </w:rPr>
      </w:pPr>
    </w:p>
    <w:p w:rsidR="002C1E22" w:rsidRDefault="002C1E22" w:rsidP="00CA0B93">
      <w:pPr>
        <w:spacing w:after="0"/>
        <w:jc w:val="center"/>
        <w:rPr>
          <w:rFonts w:ascii="Times New Roman" w:hAnsi="Times New Roman" w:cs="Times New Roman"/>
          <w:b/>
          <w:sz w:val="28"/>
          <w:szCs w:val="28"/>
        </w:rPr>
      </w:pPr>
    </w:p>
    <w:p w:rsidR="002C1E22" w:rsidRDefault="002C1E22" w:rsidP="00CA0B93">
      <w:pPr>
        <w:spacing w:after="0"/>
        <w:jc w:val="center"/>
        <w:rPr>
          <w:rFonts w:ascii="Times New Roman" w:hAnsi="Times New Roman" w:cs="Times New Roman"/>
          <w:b/>
          <w:sz w:val="28"/>
          <w:szCs w:val="28"/>
        </w:rPr>
      </w:pPr>
    </w:p>
    <w:p w:rsidR="002C1E22" w:rsidRDefault="002C1E22" w:rsidP="00CA0B93">
      <w:pPr>
        <w:spacing w:after="0"/>
        <w:jc w:val="center"/>
        <w:rPr>
          <w:rFonts w:ascii="Times New Roman" w:hAnsi="Times New Roman" w:cs="Times New Roman"/>
          <w:b/>
          <w:sz w:val="28"/>
          <w:szCs w:val="28"/>
        </w:rPr>
      </w:pPr>
    </w:p>
    <w:p w:rsidR="002C1E22" w:rsidRDefault="002C1E22" w:rsidP="00CA0B93">
      <w:pPr>
        <w:spacing w:after="0"/>
        <w:jc w:val="center"/>
        <w:rPr>
          <w:rFonts w:ascii="Times New Roman" w:hAnsi="Times New Roman" w:cs="Times New Roman"/>
          <w:b/>
          <w:sz w:val="28"/>
          <w:szCs w:val="28"/>
        </w:rPr>
      </w:pPr>
    </w:p>
    <w:p w:rsidR="002C1E22" w:rsidRDefault="002C1E22" w:rsidP="00CA0B93">
      <w:pPr>
        <w:spacing w:after="0"/>
        <w:jc w:val="center"/>
        <w:rPr>
          <w:rFonts w:ascii="Times New Roman" w:hAnsi="Times New Roman" w:cs="Times New Roman"/>
          <w:b/>
          <w:sz w:val="28"/>
          <w:szCs w:val="28"/>
        </w:rPr>
      </w:pPr>
    </w:p>
    <w:p w:rsidR="002C1E22" w:rsidRDefault="002C1E22" w:rsidP="00CA0B93">
      <w:pPr>
        <w:spacing w:after="0"/>
        <w:jc w:val="center"/>
        <w:rPr>
          <w:rFonts w:ascii="Times New Roman" w:hAnsi="Times New Roman" w:cs="Times New Roman"/>
          <w:b/>
          <w:sz w:val="28"/>
          <w:szCs w:val="28"/>
        </w:rPr>
      </w:pPr>
    </w:p>
    <w:p w:rsidR="002C1E22" w:rsidRDefault="002C1E22" w:rsidP="00CA0B93">
      <w:pPr>
        <w:spacing w:after="0"/>
        <w:jc w:val="center"/>
        <w:rPr>
          <w:rFonts w:ascii="Times New Roman" w:hAnsi="Times New Roman" w:cs="Times New Roman"/>
          <w:b/>
          <w:sz w:val="28"/>
          <w:szCs w:val="28"/>
        </w:rPr>
      </w:pPr>
    </w:p>
    <w:p w:rsidR="002C1E22" w:rsidRDefault="002C1E22" w:rsidP="00CA0B93">
      <w:pPr>
        <w:spacing w:after="0"/>
        <w:jc w:val="center"/>
        <w:rPr>
          <w:rFonts w:ascii="Times New Roman" w:hAnsi="Times New Roman" w:cs="Times New Roman"/>
          <w:b/>
          <w:sz w:val="28"/>
          <w:szCs w:val="28"/>
        </w:rPr>
      </w:pPr>
    </w:p>
    <w:p w:rsidR="002C1E22" w:rsidRDefault="002C1E22" w:rsidP="00CA0B93">
      <w:pPr>
        <w:spacing w:after="0"/>
        <w:jc w:val="center"/>
        <w:rPr>
          <w:rFonts w:ascii="Times New Roman" w:hAnsi="Times New Roman" w:cs="Times New Roman"/>
          <w:b/>
          <w:sz w:val="28"/>
          <w:szCs w:val="28"/>
        </w:rPr>
      </w:pPr>
    </w:p>
    <w:p w:rsidR="002C1E22" w:rsidRDefault="002C1E22" w:rsidP="00CA0B93">
      <w:pPr>
        <w:spacing w:after="0"/>
        <w:jc w:val="center"/>
        <w:rPr>
          <w:rFonts w:ascii="Times New Roman" w:hAnsi="Times New Roman" w:cs="Times New Roman"/>
          <w:b/>
          <w:sz w:val="28"/>
          <w:szCs w:val="28"/>
        </w:rPr>
      </w:pPr>
    </w:p>
    <w:p w:rsidR="002C1E22" w:rsidRDefault="002C1E22" w:rsidP="00CA0B93">
      <w:pPr>
        <w:spacing w:after="0"/>
        <w:jc w:val="center"/>
        <w:rPr>
          <w:rFonts w:ascii="Times New Roman" w:hAnsi="Times New Roman" w:cs="Times New Roman"/>
          <w:b/>
          <w:sz w:val="28"/>
          <w:szCs w:val="28"/>
        </w:rPr>
      </w:pPr>
    </w:p>
    <w:p w:rsidR="002C1E22" w:rsidRDefault="002C1E22" w:rsidP="00CA0B93">
      <w:pPr>
        <w:spacing w:after="0"/>
        <w:jc w:val="center"/>
        <w:rPr>
          <w:rFonts w:ascii="Times New Roman" w:hAnsi="Times New Roman" w:cs="Times New Roman"/>
          <w:b/>
          <w:sz w:val="28"/>
          <w:szCs w:val="28"/>
        </w:rPr>
      </w:pPr>
    </w:p>
    <w:p w:rsidR="002C1E22" w:rsidRDefault="002C1E22" w:rsidP="00CA0B93">
      <w:pPr>
        <w:spacing w:after="0"/>
        <w:jc w:val="center"/>
        <w:rPr>
          <w:rFonts w:ascii="Times New Roman" w:hAnsi="Times New Roman" w:cs="Times New Roman"/>
          <w:b/>
          <w:sz w:val="28"/>
          <w:szCs w:val="28"/>
        </w:rPr>
      </w:pPr>
    </w:p>
    <w:p w:rsidR="002C1E22" w:rsidRDefault="002C1E22" w:rsidP="00CA0B93">
      <w:pPr>
        <w:spacing w:after="0"/>
        <w:jc w:val="center"/>
        <w:rPr>
          <w:rFonts w:ascii="Times New Roman" w:hAnsi="Times New Roman" w:cs="Times New Roman"/>
          <w:b/>
          <w:sz w:val="28"/>
          <w:szCs w:val="28"/>
        </w:rPr>
      </w:pPr>
    </w:p>
    <w:p w:rsidR="002C1E22" w:rsidRDefault="002C1E22" w:rsidP="00CA0B93">
      <w:pPr>
        <w:spacing w:after="0"/>
        <w:jc w:val="center"/>
        <w:rPr>
          <w:rFonts w:ascii="Times New Roman" w:hAnsi="Times New Roman" w:cs="Times New Roman"/>
          <w:b/>
          <w:sz w:val="28"/>
          <w:szCs w:val="28"/>
        </w:rPr>
      </w:pPr>
    </w:p>
    <w:p w:rsidR="00EA4815" w:rsidRDefault="00EA4815" w:rsidP="00CA0B93">
      <w:pPr>
        <w:spacing w:after="0"/>
        <w:jc w:val="center"/>
        <w:rPr>
          <w:rFonts w:ascii="Times New Roman" w:hAnsi="Times New Roman" w:cs="Times New Roman"/>
          <w:b/>
          <w:sz w:val="28"/>
          <w:szCs w:val="28"/>
        </w:rPr>
      </w:pPr>
    </w:p>
    <w:p w:rsidR="00EA4815" w:rsidRDefault="00EA4815" w:rsidP="00CA0B93">
      <w:pPr>
        <w:spacing w:after="0"/>
        <w:jc w:val="center"/>
        <w:rPr>
          <w:rFonts w:ascii="Times New Roman" w:hAnsi="Times New Roman" w:cs="Times New Roman"/>
          <w:b/>
          <w:sz w:val="28"/>
          <w:szCs w:val="28"/>
        </w:rPr>
      </w:pPr>
    </w:p>
    <w:p w:rsidR="00EA4815" w:rsidRDefault="00EA4815" w:rsidP="00CA0B93">
      <w:pPr>
        <w:spacing w:after="0"/>
        <w:jc w:val="center"/>
        <w:rPr>
          <w:rFonts w:ascii="Times New Roman" w:hAnsi="Times New Roman" w:cs="Times New Roman"/>
          <w:b/>
          <w:sz w:val="28"/>
          <w:szCs w:val="28"/>
        </w:rPr>
      </w:pPr>
    </w:p>
    <w:p w:rsidR="00C76305" w:rsidRPr="0040620B" w:rsidRDefault="00C76305" w:rsidP="00CA0B93">
      <w:pPr>
        <w:spacing w:after="0"/>
        <w:jc w:val="center"/>
        <w:rPr>
          <w:rFonts w:ascii="Times New Roman" w:hAnsi="Times New Roman" w:cs="Times New Roman"/>
          <w:b/>
          <w:sz w:val="28"/>
          <w:szCs w:val="28"/>
        </w:rPr>
      </w:pPr>
      <w:r w:rsidRPr="0040620B">
        <w:rPr>
          <w:rFonts w:ascii="Times New Roman" w:hAnsi="Times New Roman" w:cs="Times New Roman"/>
          <w:b/>
          <w:sz w:val="28"/>
          <w:szCs w:val="28"/>
        </w:rPr>
        <w:lastRenderedPageBreak/>
        <w:t>ESTATUTO SOCIAL</w:t>
      </w:r>
    </w:p>
    <w:p w:rsidR="00C76305" w:rsidRPr="0040620B" w:rsidRDefault="00C76305" w:rsidP="00CA0B93">
      <w:pPr>
        <w:spacing w:after="0"/>
        <w:jc w:val="center"/>
        <w:rPr>
          <w:rFonts w:ascii="Times New Roman" w:hAnsi="Times New Roman" w:cs="Times New Roman"/>
          <w:b/>
          <w:sz w:val="28"/>
          <w:szCs w:val="28"/>
        </w:rPr>
      </w:pPr>
      <w:r w:rsidRPr="0040620B">
        <w:rPr>
          <w:rFonts w:ascii="Times New Roman" w:hAnsi="Times New Roman" w:cs="Times New Roman"/>
          <w:b/>
          <w:sz w:val="28"/>
          <w:szCs w:val="28"/>
        </w:rPr>
        <w:t>Capitulo I</w:t>
      </w:r>
    </w:p>
    <w:p w:rsidR="00C76305" w:rsidRPr="0040620B" w:rsidRDefault="00C76305" w:rsidP="00CA0B93">
      <w:pPr>
        <w:spacing w:after="0"/>
        <w:jc w:val="center"/>
        <w:rPr>
          <w:rFonts w:ascii="Times New Roman" w:hAnsi="Times New Roman" w:cs="Times New Roman"/>
          <w:b/>
          <w:sz w:val="28"/>
          <w:szCs w:val="28"/>
        </w:rPr>
      </w:pPr>
      <w:r w:rsidRPr="0040620B">
        <w:rPr>
          <w:rFonts w:ascii="Times New Roman" w:hAnsi="Times New Roman" w:cs="Times New Roman"/>
          <w:b/>
          <w:sz w:val="28"/>
          <w:szCs w:val="28"/>
        </w:rPr>
        <w:t>Da Denominação, Sede e Afins.</w:t>
      </w:r>
    </w:p>
    <w:p w:rsidR="00C76305" w:rsidRPr="0040620B" w:rsidRDefault="00F0260D" w:rsidP="00CA0B93">
      <w:pPr>
        <w:spacing w:after="0"/>
        <w:ind w:left="-426" w:firstLine="426"/>
        <w:jc w:val="both"/>
        <w:rPr>
          <w:rFonts w:ascii="Times New Roman" w:hAnsi="Times New Roman" w:cs="Times New Roman"/>
          <w:sz w:val="28"/>
          <w:szCs w:val="28"/>
        </w:rPr>
      </w:pPr>
      <w:r w:rsidRPr="0040620B">
        <w:rPr>
          <w:rFonts w:ascii="Times New Roman" w:hAnsi="Times New Roman" w:cs="Times New Roman"/>
          <w:b/>
          <w:sz w:val="28"/>
          <w:szCs w:val="28"/>
        </w:rPr>
        <w:t>Art. 1</w:t>
      </w:r>
      <w:r w:rsidR="00096C80">
        <w:rPr>
          <w:rFonts w:ascii="Times New Roman" w:hAnsi="Times New Roman" w:cs="Times New Roman"/>
          <w:b/>
          <w:sz w:val="28"/>
          <w:szCs w:val="28"/>
        </w:rPr>
        <w:t>º</w:t>
      </w:r>
      <w:r w:rsidR="00C76305" w:rsidRPr="0040620B">
        <w:rPr>
          <w:rFonts w:ascii="Times New Roman" w:hAnsi="Times New Roman" w:cs="Times New Roman"/>
          <w:sz w:val="28"/>
          <w:szCs w:val="28"/>
        </w:rPr>
        <w:t xml:space="preserve"> - </w:t>
      </w:r>
      <w:r w:rsidR="00C76305" w:rsidRPr="0040620B">
        <w:rPr>
          <w:rFonts w:ascii="Times New Roman" w:hAnsi="Times New Roman" w:cs="Times New Roman"/>
          <w:b/>
          <w:sz w:val="28"/>
          <w:szCs w:val="28"/>
        </w:rPr>
        <w:t>O INSTITUTO REVIVER,</w:t>
      </w:r>
      <w:r w:rsidR="00C76305" w:rsidRPr="0040620B">
        <w:rPr>
          <w:rFonts w:ascii="Times New Roman" w:hAnsi="Times New Roman" w:cs="Times New Roman"/>
          <w:sz w:val="28"/>
          <w:szCs w:val="28"/>
        </w:rPr>
        <w:t xml:space="preserve"> fundado em 14 de abril de 2014, é uma Organização de Sociedade Civil de Interesse Público com fins não econômicos com prazo de duração por tempo indeterminado de caráter social e humanitário.</w:t>
      </w:r>
    </w:p>
    <w:p w:rsidR="00C76305" w:rsidRPr="0040620B" w:rsidRDefault="00F0260D" w:rsidP="00CA0B93">
      <w:pPr>
        <w:spacing w:after="0"/>
        <w:ind w:left="-426" w:firstLine="426"/>
        <w:jc w:val="both"/>
        <w:rPr>
          <w:rFonts w:ascii="Times New Roman" w:hAnsi="Times New Roman" w:cs="Times New Roman"/>
          <w:sz w:val="28"/>
          <w:szCs w:val="28"/>
        </w:rPr>
      </w:pPr>
      <w:r w:rsidRPr="0040620B">
        <w:rPr>
          <w:rFonts w:ascii="Times New Roman" w:hAnsi="Times New Roman" w:cs="Times New Roman"/>
          <w:b/>
          <w:sz w:val="28"/>
          <w:szCs w:val="28"/>
        </w:rPr>
        <w:t>Art. 2</w:t>
      </w:r>
      <w:r w:rsidR="00096C80">
        <w:rPr>
          <w:rFonts w:ascii="Times New Roman" w:hAnsi="Times New Roman" w:cs="Times New Roman"/>
          <w:b/>
          <w:sz w:val="28"/>
          <w:szCs w:val="28"/>
        </w:rPr>
        <w:t>º</w:t>
      </w:r>
      <w:r w:rsidR="00C76305" w:rsidRPr="0040620B">
        <w:rPr>
          <w:rFonts w:ascii="Times New Roman" w:hAnsi="Times New Roman" w:cs="Times New Roman"/>
          <w:sz w:val="28"/>
          <w:szCs w:val="28"/>
        </w:rPr>
        <w:t xml:space="preserve"> - O INSTITUTO REVIVER tem domicilio, sede e foro provisório nesta cidade de Breves, </w:t>
      </w:r>
      <w:r w:rsidR="002C1E22" w:rsidRPr="0040620B">
        <w:rPr>
          <w:rFonts w:ascii="Times New Roman" w:hAnsi="Times New Roman" w:cs="Times New Roman"/>
          <w:sz w:val="28"/>
          <w:szCs w:val="28"/>
        </w:rPr>
        <w:t xml:space="preserve">a </w:t>
      </w:r>
      <w:r w:rsidR="002C1E22">
        <w:rPr>
          <w:rFonts w:ascii="Times New Roman" w:hAnsi="Times New Roman" w:cs="Times New Roman"/>
          <w:sz w:val="28"/>
          <w:szCs w:val="28"/>
        </w:rPr>
        <w:t>Alameda Ana Clara Barros</w:t>
      </w:r>
      <w:r w:rsidR="002C1E22" w:rsidRPr="0040620B">
        <w:rPr>
          <w:rFonts w:ascii="Times New Roman" w:hAnsi="Times New Roman" w:cs="Times New Roman"/>
          <w:sz w:val="28"/>
          <w:szCs w:val="28"/>
        </w:rPr>
        <w:t xml:space="preserve">, </w:t>
      </w:r>
      <w:r w:rsidR="002C1E22">
        <w:rPr>
          <w:rFonts w:ascii="Times New Roman" w:hAnsi="Times New Roman" w:cs="Times New Roman"/>
          <w:sz w:val="28"/>
          <w:szCs w:val="28"/>
        </w:rPr>
        <w:t>246</w:t>
      </w:r>
      <w:r w:rsidR="002C1E22" w:rsidRPr="0040620B">
        <w:rPr>
          <w:rFonts w:ascii="Times New Roman" w:hAnsi="Times New Roman" w:cs="Times New Roman"/>
          <w:sz w:val="28"/>
          <w:szCs w:val="28"/>
        </w:rPr>
        <w:t xml:space="preserve">, </w:t>
      </w:r>
      <w:r w:rsidR="002C1E22">
        <w:rPr>
          <w:rFonts w:ascii="Times New Roman" w:hAnsi="Times New Roman" w:cs="Times New Roman"/>
          <w:sz w:val="28"/>
          <w:szCs w:val="28"/>
        </w:rPr>
        <w:t>Centro</w:t>
      </w:r>
      <w:r w:rsidR="00C76305" w:rsidRPr="0040620B">
        <w:rPr>
          <w:rFonts w:ascii="Times New Roman" w:hAnsi="Times New Roman" w:cs="Times New Roman"/>
          <w:sz w:val="28"/>
          <w:szCs w:val="28"/>
        </w:rPr>
        <w:t>, Estado do Pará, podendo abrir filiais e escritórios de representação em qualquer parte do território nacional, obedecendo sempre às exigências legais.</w:t>
      </w:r>
    </w:p>
    <w:p w:rsidR="008743A6" w:rsidRPr="0040620B" w:rsidRDefault="00F0260D" w:rsidP="00CA0B93">
      <w:pPr>
        <w:spacing w:after="0"/>
        <w:ind w:left="-426" w:firstLine="426"/>
        <w:jc w:val="both"/>
        <w:rPr>
          <w:rFonts w:ascii="Times New Roman" w:hAnsi="Times New Roman" w:cs="Times New Roman"/>
          <w:sz w:val="28"/>
          <w:szCs w:val="28"/>
        </w:rPr>
      </w:pPr>
      <w:r w:rsidRPr="0040620B">
        <w:rPr>
          <w:rFonts w:ascii="Times New Roman" w:hAnsi="Times New Roman" w:cs="Times New Roman"/>
          <w:b/>
          <w:sz w:val="28"/>
          <w:szCs w:val="28"/>
        </w:rPr>
        <w:t>Art. 3</w:t>
      </w:r>
      <w:r w:rsidR="00096C80">
        <w:rPr>
          <w:rFonts w:ascii="Times New Roman" w:hAnsi="Times New Roman" w:cs="Times New Roman"/>
          <w:b/>
          <w:sz w:val="28"/>
          <w:szCs w:val="28"/>
        </w:rPr>
        <w:t>º</w:t>
      </w:r>
      <w:r w:rsidR="008743A6" w:rsidRPr="0040620B">
        <w:rPr>
          <w:rFonts w:ascii="Times New Roman" w:hAnsi="Times New Roman" w:cs="Times New Roman"/>
          <w:sz w:val="28"/>
          <w:szCs w:val="28"/>
        </w:rPr>
        <w:t xml:space="preserve"> - O INSTITUTO REVIVER doravante neste Estatuto será denominado IR.</w:t>
      </w:r>
    </w:p>
    <w:p w:rsidR="008743A6" w:rsidRPr="0040620B" w:rsidRDefault="008743A6" w:rsidP="00CA0B93">
      <w:pPr>
        <w:spacing w:after="0"/>
        <w:ind w:left="-426" w:firstLine="426"/>
        <w:jc w:val="both"/>
        <w:rPr>
          <w:rFonts w:ascii="Times New Roman" w:hAnsi="Times New Roman" w:cs="Times New Roman"/>
          <w:sz w:val="28"/>
          <w:szCs w:val="28"/>
        </w:rPr>
      </w:pPr>
      <w:r w:rsidRPr="0040620B">
        <w:rPr>
          <w:rFonts w:ascii="Times New Roman" w:hAnsi="Times New Roman" w:cs="Times New Roman"/>
          <w:b/>
          <w:sz w:val="28"/>
          <w:szCs w:val="28"/>
        </w:rPr>
        <w:t>Art. 4</w:t>
      </w:r>
      <w:r w:rsidR="00096C80">
        <w:rPr>
          <w:rFonts w:ascii="Times New Roman" w:hAnsi="Times New Roman" w:cs="Times New Roman"/>
          <w:b/>
          <w:sz w:val="28"/>
          <w:szCs w:val="28"/>
        </w:rPr>
        <w:t>º</w:t>
      </w:r>
      <w:r w:rsidRPr="0040620B">
        <w:rPr>
          <w:rFonts w:ascii="Times New Roman" w:hAnsi="Times New Roman" w:cs="Times New Roman"/>
          <w:sz w:val="28"/>
          <w:szCs w:val="28"/>
        </w:rPr>
        <w:t xml:space="preserve"> - A instituição tem as seguintes finalidades:</w:t>
      </w:r>
    </w:p>
    <w:p w:rsidR="008743A6" w:rsidRPr="0040620B" w:rsidRDefault="008743A6" w:rsidP="00096C80">
      <w:pPr>
        <w:pStyle w:val="PargrafodaLista"/>
        <w:numPr>
          <w:ilvl w:val="0"/>
          <w:numId w:val="1"/>
        </w:numPr>
        <w:spacing w:after="0"/>
        <w:ind w:left="-426" w:firstLine="786"/>
        <w:jc w:val="both"/>
        <w:rPr>
          <w:rFonts w:ascii="Times New Roman" w:hAnsi="Times New Roman" w:cs="Times New Roman"/>
          <w:sz w:val="28"/>
          <w:szCs w:val="28"/>
        </w:rPr>
      </w:pPr>
      <w:r w:rsidRPr="0040620B">
        <w:rPr>
          <w:rFonts w:ascii="Times New Roman" w:hAnsi="Times New Roman" w:cs="Times New Roman"/>
          <w:sz w:val="28"/>
          <w:szCs w:val="28"/>
        </w:rPr>
        <w:t>– Agir na prevenção, recuperação e na reinserção social de dependentes químicos;</w:t>
      </w:r>
    </w:p>
    <w:p w:rsidR="008743A6" w:rsidRPr="0040620B" w:rsidRDefault="008743A6" w:rsidP="00096C80">
      <w:pPr>
        <w:pStyle w:val="PargrafodaLista"/>
        <w:numPr>
          <w:ilvl w:val="0"/>
          <w:numId w:val="1"/>
        </w:numPr>
        <w:spacing w:after="0"/>
        <w:ind w:left="-426" w:firstLine="786"/>
        <w:jc w:val="both"/>
        <w:rPr>
          <w:rFonts w:ascii="Times New Roman" w:hAnsi="Times New Roman" w:cs="Times New Roman"/>
          <w:sz w:val="28"/>
          <w:szCs w:val="28"/>
        </w:rPr>
      </w:pPr>
      <w:r w:rsidRPr="0040620B">
        <w:rPr>
          <w:rFonts w:ascii="Times New Roman" w:hAnsi="Times New Roman" w:cs="Times New Roman"/>
          <w:sz w:val="28"/>
          <w:szCs w:val="28"/>
        </w:rPr>
        <w:t>– Trata e quando necessário encaminhar dependentes químicos a comunidades terapêuticas especializadas no acolhimento médico e/ou terapêutico, após prévia avalição técnica (médicos, psicólogos, psiquiatras, pedagogos, assistentes sociais, enfermeiros, técnicos de enfermagem, terapeutas e outros profissionais de áreas afins);</w:t>
      </w:r>
    </w:p>
    <w:p w:rsidR="008743A6" w:rsidRPr="0040620B" w:rsidRDefault="008743A6" w:rsidP="00096C80">
      <w:pPr>
        <w:pStyle w:val="PargrafodaLista"/>
        <w:numPr>
          <w:ilvl w:val="0"/>
          <w:numId w:val="1"/>
        </w:numPr>
        <w:spacing w:after="0"/>
        <w:ind w:left="-426" w:firstLine="786"/>
        <w:jc w:val="both"/>
        <w:rPr>
          <w:rFonts w:ascii="Times New Roman" w:hAnsi="Times New Roman" w:cs="Times New Roman"/>
          <w:sz w:val="28"/>
          <w:szCs w:val="28"/>
        </w:rPr>
      </w:pPr>
      <w:r w:rsidRPr="0040620B">
        <w:rPr>
          <w:rFonts w:ascii="Times New Roman" w:hAnsi="Times New Roman" w:cs="Times New Roman"/>
          <w:sz w:val="28"/>
          <w:szCs w:val="28"/>
        </w:rPr>
        <w:t>– Promover a orientação, assistência e o acompanhamento familiar, através de atendimento individual ou em grupo;</w:t>
      </w:r>
    </w:p>
    <w:p w:rsidR="008743A6" w:rsidRPr="0040620B" w:rsidRDefault="008743A6" w:rsidP="00096C80">
      <w:pPr>
        <w:pStyle w:val="PargrafodaLista"/>
        <w:numPr>
          <w:ilvl w:val="0"/>
          <w:numId w:val="1"/>
        </w:numPr>
        <w:spacing w:after="0"/>
        <w:ind w:left="-426" w:firstLine="786"/>
        <w:jc w:val="both"/>
        <w:rPr>
          <w:rFonts w:ascii="Times New Roman" w:hAnsi="Times New Roman" w:cs="Times New Roman"/>
          <w:sz w:val="28"/>
          <w:szCs w:val="28"/>
        </w:rPr>
      </w:pPr>
      <w:r w:rsidRPr="0040620B">
        <w:rPr>
          <w:rFonts w:ascii="Times New Roman" w:hAnsi="Times New Roman" w:cs="Times New Roman"/>
          <w:sz w:val="28"/>
          <w:szCs w:val="28"/>
        </w:rPr>
        <w:t xml:space="preserve">– Buscar parcerias com o intuito de estender o trabalho de prevenção (primária, secundária e terciária), recuperação e </w:t>
      </w:r>
      <w:r w:rsidR="009401A0" w:rsidRPr="0040620B">
        <w:rPr>
          <w:rFonts w:ascii="Times New Roman" w:hAnsi="Times New Roman" w:cs="Times New Roman"/>
          <w:sz w:val="28"/>
          <w:szCs w:val="28"/>
        </w:rPr>
        <w:t>reintegração</w:t>
      </w:r>
      <w:r w:rsidRPr="0040620B">
        <w:rPr>
          <w:rFonts w:ascii="Times New Roman" w:hAnsi="Times New Roman" w:cs="Times New Roman"/>
          <w:sz w:val="28"/>
          <w:szCs w:val="28"/>
        </w:rPr>
        <w:t xml:space="preserve"> social do dependente químico, com entidades nacionais e estrangeiras que visem objetivos afins;</w:t>
      </w:r>
    </w:p>
    <w:p w:rsidR="008743A6" w:rsidRPr="0040620B" w:rsidRDefault="009401A0" w:rsidP="00096C80">
      <w:pPr>
        <w:pStyle w:val="PargrafodaLista"/>
        <w:numPr>
          <w:ilvl w:val="0"/>
          <w:numId w:val="1"/>
        </w:numPr>
        <w:spacing w:after="0"/>
        <w:ind w:left="-426" w:firstLine="786"/>
        <w:jc w:val="both"/>
        <w:rPr>
          <w:rFonts w:ascii="Times New Roman" w:hAnsi="Times New Roman" w:cs="Times New Roman"/>
          <w:sz w:val="28"/>
          <w:szCs w:val="28"/>
        </w:rPr>
      </w:pPr>
      <w:r w:rsidRPr="0040620B">
        <w:rPr>
          <w:rFonts w:ascii="Times New Roman" w:hAnsi="Times New Roman" w:cs="Times New Roman"/>
          <w:sz w:val="28"/>
          <w:szCs w:val="28"/>
        </w:rPr>
        <w:t>– Orientar e desenvolver palestras e campanhas com o foco em alterações psicológicas, químicas, comportamentais e sociais;</w:t>
      </w:r>
    </w:p>
    <w:p w:rsidR="009401A0" w:rsidRPr="0040620B" w:rsidRDefault="009401A0" w:rsidP="00CA0B93">
      <w:pPr>
        <w:pStyle w:val="PargrafodaLista"/>
        <w:numPr>
          <w:ilvl w:val="0"/>
          <w:numId w:val="1"/>
        </w:numPr>
        <w:spacing w:after="0"/>
        <w:jc w:val="both"/>
        <w:rPr>
          <w:rFonts w:ascii="Times New Roman" w:hAnsi="Times New Roman" w:cs="Times New Roman"/>
          <w:sz w:val="28"/>
          <w:szCs w:val="28"/>
        </w:rPr>
      </w:pPr>
      <w:r w:rsidRPr="0040620B">
        <w:rPr>
          <w:rFonts w:ascii="Times New Roman" w:hAnsi="Times New Roman" w:cs="Times New Roman"/>
          <w:sz w:val="28"/>
          <w:szCs w:val="28"/>
        </w:rPr>
        <w:t xml:space="preserve">– Ajudar e orientar os familiares no tratamento da </w:t>
      </w:r>
      <w:r w:rsidR="00CD074B" w:rsidRPr="0040620B">
        <w:rPr>
          <w:rFonts w:ascii="Times New Roman" w:hAnsi="Times New Roman" w:cs="Times New Roman"/>
          <w:sz w:val="28"/>
          <w:szCs w:val="28"/>
        </w:rPr>
        <w:t>codependencia</w:t>
      </w:r>
      <w:r w:rsidRPr="0040620B">
        <w:rPr>
          <w:rFonts w:ascii="Times New Roman" w:hAnsi="Times New Roman" w:cs="Times New Roman"/>
          <w:sz w:val="28"/>
          <w:szCs w:val="28"/>
        </w:rPr>
        <w:t>;</w:t>
      </w:r>
    </w:p>
    <w:p w:rsidR="009401A0" w:rsidRPr="0040620B" w:rsidRDefault="009401A0" w:rsidP="00CA0B93">
      <w:pPr>
        <w:pStyle w:val="PargrafodaLista"/>
        <w:numPr>
          <w:ilvl w:val="0"/>
          <w:numId w:val="1"/>
        </w:numPr>
        <w:spacing w:after="0"/>
        <w:jc w:val="both"/>
        <w:rPr>
          <w:rFonts w:ascii="Times New Roman" w:hAnsi="Times New Roman" w:cs="Times New Roman"/>
          <w:sz w:val="28"/>
          <w:szCs w:val="28"/>
        </w:rPr>
      </w:pPr>
      <w:r w:rsidRPr="0040620B">
        <w:rPr>
          <w:rFonts w:ascii="Times New Roman" w:hAnsi="Times New Roman" w:cs="Times New Roman"/>
          <w:sz w:val="28"/>
          <w:szCs w:val="28"/>
        </w:rPr>
        <w:t>– Promover a integração das famílias junto aos dependentes;</w:t>
      </w:r>
    </w:p>
    <w:p w:rsidR="009401A0" w:rsidRPr="0040620B" w:rsidRDefault="009401A0" w:rsidP="00096C80">
      <w:pPr>
        <w:pStyle w:val="PargrafodaLista"/>
        <w:numPr>
          <w:ilvl w:val="0"/>
          <w:numId w:val="1"/>
        </w:numPr>
        <w:spacing w:after="0"/>
        <w:ind w:left="-426" w:firstLine="786"/>
        <w:jc w:val="both"/>
        <w:rPr>
          <w:rFonts w:ascii="Times New Roman" w:hAnsi="Times New Roman" w:cs="Times New Roman"/>
          <w:sz w:val="28"/>
          <w:szCs w:val="28"/>
        </w:rPr>
      </w:pPr>
      <w:r w:rsidRPr="0040620B">
        <w:rPr>
          <w:rFonts w:ascii="Times New Roman" w:hAnsi="Times New Roman" w:cs="Times New Roman"/>
          <w:sz w:val="28"/>
          <w:szCs w:val="28"/>
        </w:rPr>
        <w:t xml:space="preserve">– Desenvolver atividade social e educacional na prevenção ao </w:t>
      </w:r>
      <w:proofErr w:type="gramStart"/>
      <w:r w:rsidRPr="0040620B">
        <w:rPr>
          <w:rFonts w:ascii="Times New Roman" w:hAnsi="Times New Roman" w:cs="Times New Roman"/>
          <w:sz w:val="28"/>
          <w:szCs w:val="28"/>
        </w:rPr>
        <w:t>uso de drogas com crianças, adolescentes e adultos</w:t>
      </w:r>
      <w:proofErr w:type="gramEnd"/>
      <w:r w:rsidRPr="0040620B">
        <w:rPr>
          <w:rFonts w:ascii="Times New Roman" w:hAnsi="Times New Roman" w:cs="Times New Roman"/>
          <w:sz w:val="28"/>
          <w:szCs w:val="28"/>
        </w:rPr>
        <w:t>;</w:t>
      </w:r>
    </w:p>
    <w:p w:rsidR="009401A0" w:rsidRPr="0040620B" w:rsidRDefault="009401A0" w:rsidP="00096C80">
      <w:pPr>
        <w:pStyle w:val="PargrafodaLista"/>
        <w:numPr>
          <w:ilvl w:val="0"/>
          <w:numId w:val="1"/>
        </w:numPr>
        <w:spacing w:after="0"/>
        <w:ind w:left="-426" w:firstLine="786"/>
        <w:jc w:val="both"/>
        <w:rPr>
          <w:rFonts w:ascii="Times New Roman" w:hAnsi="Times New Roman" w:cs="Times New Roman"/>
          <w:sz w:val="28"/>
          <w:szCs w:val="28"/>
        </w:rPr>
      </w:pPr>
      <w:r w:rsidRPr="0040620B">
        <w:rPr>
          <w:rFonts w:ascii="Times New Roman" w:hAnsi="Times New Roman" w:cs="Times New Roman"/>
          <w:sz w:val="28"/>
          <w:szCs w:val="28"/>
        </w:rPr>
        <w:t xml:space="preserve">– </w:t>
      </w:r>
      <w:proofErr w:type="gramStart"/>
      <w:r w:rsidRPr="0040620B">
        <w:rPr>
          <w:rFonts w:ascii="Times New Roman" w:hAnsi="Times New Roman" w:cs="Times New Roman"/>
          <w:sz w:val="28"/>
          <w:szCs w:val="28"/>
        </w:rPr>
        <w:t>fomentar estudos, projetos e pesquisas cientificas</w:t>
      </w:r>
      <w:proofErr w:type="gramEnd"/>
      <w:r w:rsidRPr="0040620B">
        <w:rPr>
          <w:rFonts w:ascii="Times New Roman" w:hAnsi="Times New Roman" w:cs="Times New Roman"/>
          <w:sz w:val="28"/>
          <w:szCs w:val="28"/>
        </w:rPr>
        <w:t xml:space="preserve"> no tocante à dependência química;</w:t>
      </w:r>
    </w:p>
    <w:p w:rsidR="009401A0" w:rsidRPr="0040620B" w:rsidRDefault="00C97319" w:rsidP="00096C80">
      <w:pPr>
        <w:pStyle w:val="PargrafodaLista"/>
        <w:numPr>
          <w:ilvl w:val="0"/>
          <w:numId w:val="1"/>
        </w:numPr>
        <w:spacing w:after="0"/>
        <w:ind w:left="-426" w:firstLine="786"/>
        <w:jc w:val="both"/>
        <w:rPr>
          <w:rFonts w:ascii="Times New Roman" w:hAnsi="Times New Roman" w:cs="Times New Roman"/>
          <w:sz w:val="28"/>
          <w:szCs w:val="28"/>
        </w:rPr>
      </w:pPr>
      <w:r w:rsidRPr="0040620B">
        <w:rPr>
          <w:rFonts w:ascii="Times New Roman" w:hAnsi="Times New Roman" w:cs="Times New Roman"/>
          <w:sz w:val="28"/>
          <w:szCs w:val="28"/>
        </w:rPr>
        <w:t>–cooperar e promover o intercambio com entidades, organizações e grupos de estudos de prevenção às drogas;</w:t>
      </w:r>
    </w:p>
    <w:p w:rsidR="00C97319" w:rsidRPr="0040620B" w:rsidRDefault="00C97319" w:rsidP="00096C80">
      <w:pPr>
        <w:pStyle w:val="PargrafodaLista"/>
        <w:numPr>
          <w:ilvl w:val="0"/>
          <w:numId w:val="1"/>
        </w:numPr>
        <w:spacing w:after="0"/>
        <w:ind w:left="-426" w:firstLine="786"/>
        <w:jc w:val="both"/>
        <w:rPr>
          <w:rFonts w:ascii="Times New Roman" w:hAnsi="Times New Roman" w:cs="Times New Roman"/>
          <w:sz w:val="28"/>
          <w:szCs w:val="28"/>
        </w:rPr>
      </w:pPr>
      <w:r w:rsidRPr="0040620B">
        <w:rPr>
          <w:rFonts w:ascii="Times New Roman" w:hAnsi="Times New Roman" w:cs="Times New Roman"/>
          <w:sz w:val="28"/>
          <w:szCs w:val="28"/>
        </w:rPr>
        <w:t xml:space="preserve">– promover através de palestras, conferências e seminários, estudos relativos ao impacto social da dependência química na saúde, na educação, no </w:t>
      </w:r>
      <w:r w:rsidR="00CD074B" w:rsidRPr="0040620B">
        <w:rPr>
          <w:rFonts w:ascii="Times New Roman" w:hAnsi="Times New Roman" w:cs="Times New Roman"/>
          <w:sz w:val="28"/>
          <w:szCs w:val="28"/>
        </w:rPr>
        <w:t>trabalho</w:t>
      </w:r>
      <w:r w:rsidRPr="0040620B">
        <w:rPr>
          <w:rFonts w:ascii="Times New Roman" w:hAnsi="Times New Roman" w:cs="Times New Roman"/>
          <w:sz w:val="28"/>
          <w:szCs w:val="28"/>
        </w:rPr>
        <w:t xml:space="preserve"> e na segurança pública, envolvendo os três setores da sociedade;</w:t>
      </w:r>
    </w:p>
    <w:p w:rsidR="00C97319" w:rsidRPr="0040620B" w:rsidRDefault="00C97319" w:rsidP="00096C80">
      <w:pPr>
        <w:pStyle w:val="PargrafodaLista"/>
        <w:numPr>
          <w:ilvl w:val="0"/>
          <w:numId w:val="1"/>
        </w:numPr>
        <w:spacing w:after="0"/>
        <w:ind w:left="-426" w:firstLine="786"/>
        <w:jc w:val="both"/>
        <w:rPr>
          <w:rFonts w:ascii="Times New Roman" w:hAnsi="Times New Roman" w:cs="Times New Roman"/>
          <w:sz w:val="28"/>
          <w:szCs w:val="28"/>
        </w:rPr>
      </w:pPr>
      <w:r w:rsidRPr="0040620B">
        <w:rPr>
          <w:rFonts w:ascii="Times New Roman" w:hAnsi="Times New Roman" w:cs="Times New Roman"/>
          <w:sz w:val="28"/>
          <w:szCs w:val="28"/>
        </w:rPr>
        <w:lastRenderedPageBreak/>
        <w:t>– desenvolver e realizar projetos, voltado à capacitação profissional dos residentes em tratamento, para que o mesmo possa ao fim do tratamento ter condições de ser reintegrado no mercado de trabalho;</w:t>
      </w:r>
    </w:p>
    <w:p w:rsidR="00C97319" w:rsidRPr="0040620B" w:rsidRDefault="00C97319" w:rsidP="00096C80">
      <w:pPr>
        <w:pStyle w:val="PargrafodaLista"/>
        <w:numPr>
          <w:ilvl w:val="0"/>
          <w:numId w:val="1"/>
        </w:numPr>
        <w:spacing w:after="0"/>
        <w:ind w:left="-426" w:firstLine="786"/>
        <w:jc w:val="both"/>
        <w:rPr>
          <w:rFonts w:ascii="Times New Roman" w:hAnsi="Times New Roman" w:cs="Times New Roman"/>
          <w:sz w:val="28"/>
          <w:szCs w:val="28"/>
        </w:rPr>
      </w:pPr>
      <w:r w:rsidRPr="0040620B">
        <w:rPr>
          <w:rFonts w:ascii="Times New Roman" w:hAnsi="Times New Roman" w:cs="Times New Roman"/>
          <w:sz w:val="28"/>
          <w:szCs w:val="28"/>
        </w:rPr>
        <w:t>– Colaborar com o Poder Público na investigação e busca de solução dos problemas de Saúde Pública na elaboração de legislação, relacionados ao consumo de drogas;</w:t>
      </w:r>
    </w:p>
    <w:p w:rsidR="00C97319" w:rsidRPr="0040620B" w:rsidRDefault="00C97319" w:rsidP="00096C80">
      <w:pPr>
        <w:pStyle w:val="PargrafodaLista"/>
        <w:numPr>
          <w:ilvl w:val="0"/>
          <w:numId w:val="1"/>
        </w:numPr>
        <w:spacing w:after="0"/>
        <w:ind w:left="-426" w:firstLine="786"/>
        <w:jc w:val="both"/>
        <w:rPr>
          <w:rFonts w:ascii="Times New Roman" w:hAnsi="Times New Roman" w:cs="Times New Roman"/>
          <w:sz w:val="28"/>
          <w:szCs w:val="28"/>
        </w:rPr>
      </w:pPr>
      <w:r w:rsidRPr="0040620B">
        <w:rPr>
          <w:rFonts w:ascii="Times New Roman" w:hAnsi="Times New Roman" w:cs="Times New Roman"/>
          <w:sz w:val="28"/>
          <w:szCs w:val="28"/>
        </w:rPr>
        <w:t>– Pronunciar-se em ocasiões que julgar adequadas, sobre assuntos que digam respeito ao tema drogas;</w:t>
      </w:r>
    </w:p>
    <w:p w:rsidR="00C97319" w:rsidRPr="0040620B" w:rsidRDefault="00F0260D" w:rsidP="00096C80">
      <w:pPr>
        <w:spacing w:after="0"/>
        <w:ind w:left="-426" w:firstLine="852"/>
        <w:jc w:val="both"/>
        <w:rPr>
          <w:rFonts w:ascii="Times New Roman" w:hAnsi="Times New Roman" w:cs="Times New Roman"/>
          <w:sz w:val="28"/>
          <w:szCs w:val="28"/>
        </w:rPr>
      </w:pPr>
      <w:r w:rsidRPr="0040620B">
        <w:rPr>
          <w:rFonts w:ascii="Times New Roman" w:hAnsi="Times New Roman" w:cs="Times New Roman"/>
          <w:b/>
          <w:sz w:val="28"/>
          <w:szCs w:val="28"/>
        </w:rPr>
        <w:t>Art.5</w:t>
      </w:r>
      <w:r w:rsidR="00C97319" w:rsidRPr="0040620B">
        <w:rPr>
          <w:rFonts w:ascii="Times New Roman" w:hAnsi="Times New Roman" w:cs="Times New Roman"/>
          <w:sz w:val="28"/>
          <w:szCs w:val="28"/>
        </w:rPr>
        <w:t xml:space="preserve"> - O INSTITUTO REVIVER é isento de </w:t>
      </w:r>
      <w:r w:rsidR="00CD074B" w:rsidRPr="0040620B">
        <w:rPr>
          <w:rFonts w:ascii="Times New Roman" w:hAnsi="Times New Roman" w:cs="Times New Roman"/>
          <w:sz w:val="28"/>
          <w:szCs w:val="28"/>
        </w:rPr>
        <w:t>quaisquer</w:t>
      </w:r>
      <w:r w:rsidR="00C97319" w:rsidRPr="0040620B">
        <w:rPr>
          <w:rFonts w:ascii="Times New Roman" w:hAnsi="Times New Roman" w:cs="Times New Roman"/>
          <w:sz w:val="28"/>
          <w:szCs w:val="28"/>
        </w:rPr>
        <w:t xml:space="preserve"> preconceitos ou discrimi</w:t>
      </w:r>
      <w:r w:rsidR="002C1E22">
        <w:rPr>
          <w:rFonts w:ascii="Times New Roman" w:hAnsi="Times New Roman" w:cs="Times New Roman"/>
          <w:sz w:val="28"/>
          <w:szCs w:val="28"/>
        </w:rPr>
        <w:t>na</w:t>
      </w:r>
      <w:r w:rsidR="00C97319" w:rsidRPr="0040620B">
        <w:rPr>
          <w:rFonts w:ascii="Times New Roman" w:hAnsi="Times New Roman" w:cs="Times New Roman"/>
          <w:sz w:val="28"/>
          <w:szCs w:val="28"/>
        </w:rPr>
        <w:t>ções relativas</w:t>
      </w:r>
      <w:r w:rsidR="00631C4F" w:rsidRPr="0040620B">
        <w:rPr>
          <w:rFonts w:ascii="Times New Roman" w:hAnsi="Times New Roman" w:cs="Times New Roman"/>
          <w:sz w:val="28"/>
          <w:szCs w:val="28"/>
        </w:rPr>
        <w:t xml:space="preserve"> à cor, raça, credo religioso, classe social, concepção política</w:t>
      </w:r>
      <w:r w:rsidR="002C1E22">
        <w:rPr>
          <w:rFonts w:ascii="Times New Roman" w:hAnsi="Times New Roman" w:cs="Times New Roman"/>
          <w:sz w:val="28"/>
          <w:szCs w:val="28"/>
        </w:rPr>
        <w:t>-</w:t>
      </w:r>
      <w:r w:rsidR="00631C4F" w:rsidRPr="0040620B">
        <w:rPr>
          <w:rFonts w:ascii="Times New Roman" w:hAnsi="Times New Roman" w:cs="Times New Roman"/>
          <w:sz w:val="28"/>
          <w:szCs w:val="28"/>
        </w:rPr>
        <w:t xml:space="preserve"> partidária ou filosófica, nacionalidade em suas atividades, dependências ou em seu quadro social.</w:t>
      </w:r>
    </w:p>
    <w:p w:rsidR="00631C4F" w:rsidRPr="0040620B" w:rsidRDefault="00F0260D" w:rsidP="00096C80">
      <w:pPr>
        <w:spacing w:after="0"/>
        <w:ind w:left="-426" w:firstLine="786"/>
        <w:jc w:val="both"/>
        <w:rPr>
          <w:rFonts w:ascii="Times New Roman" w:hAnsi="Times New Roman" w:cs="Times New Roman"/>
          <w:sz w:val="28"/>
          <w:szCs w:val="28"/>
        </w:rPr>
      </w:pPr>
      <w:r w:rsidRPr="0040620B">
        <w:rPr>
          <w:rFonts w:ascii="Times New Roman" w:hAnsi="Times New Roman" w:cs="Times New Roman"/>
          <w:b/>
          <w:sz w:val="28"/>
          <w:szCs w:val="28"/>
        </w:rPr>
        <w:t>Art.6</w:t>
      </w:r>
      <w:r w:rsidR="00631C4F" w:rsidRPr="0040620B">
        <w:rPr>
          <w:rFonts w:ascii="Times New Roman" w:hAnsi="Times New Roman" w:cs="Times New Roman"/>
          <w:sz w:val="28"/>
          <w:szCs w:val="28"/>
        </w:rPr>
        <w:t xml:space="preserve"> - O INSTITUTO REVIVER, na consecução dos seus objetivos, poderá firmar convênios, contratos e outras espécies de ajustes, com pessoas físicas ou jurídicas, de direito público ou privado, </w:t>
      </w:r>
      <w:proofErr w:type="gramStart"/>
      <w:r w:rsidR="00631C4F" w:rsidRPr="0040620B">
        <w:rPr>
          <w:rFonts w:ascii="Times New Roman" w:hAnsi="Times New Roman" w:cs="Times New Roman"/>
          <w:sz w:val="28"/>
          <w:szCs w:val="28"/>
        </w:rPr>
        <w:t>nacionais ou internacionais, depois de examinados e aprovados</w:t>
      </w:r>
      <w:proofErr w:type="gramEnd"/>
      <w:r w:rsidR="00631C4F" w:rsidRPr="0040620B">
        <w:rPr>
          <w:rFonts w:ascii="Times New Roman" w:hAnsi="Times New Roman" w:cs="Times New Roman"/>
          <w:sz w:val="28"/>
          <w:szCs w:val="28"/>
        </w:rPr>
        <w:t xml:space="preserve"> pela diretoria.</w:t>
      </w:r>
    </w:p>
    <w:p w:rsidR="00631C4F" w:rsidRPr="0040620B" w:rsidRDefault="00631C4F" w:rsidP="00CA0B93">
      <w:pPr>
        <w:spacing w:after="0"/>
        <w:jc w:val="center"/>
        <w:rPr>
          <w:rFonts w:ascii="Times New Roman" w:hAnsi="Times New Roman" w:cs="Times New Roman"/>
          <w:b/>
          <w:sz w:val="28"/>
          <w:szCs w:val="28"/>
        </w:rPr>
      </w:pPr>
      <w:r w:rsidRPr="0040620B">
        <w:rPr>
          <w:rFonts w:ascii="Times New Roman" w:hAnsi="Times New Roman" w:cs="Times New Roman"/>
          <w:b/>
          <w:sz w:val="28"/>
          <w:szCs w:val="28"/>
        </w:rPr>
        <w:t>Capitulo II</w:t>
      </w:r>
    </w:p>
    <w:p w:rsidR="00631C4F" w:rsidRPr="0040620B" w:rsidRDefault="00631C4F" w:rsidP="00CA0B93">
      <w:pPr>
        <w:spacing w:after="0"/>
        <w:jc w:val="center"/>
        <w:rPr>
          <w:rFonts w:ascii="Times New Roman" w:hAnsi="Times New Roman" w:cs="Times New Roman"/>
          <w:b/>
          <w:sz w:val="28"/>
          <w:szCs w:val="28"/>
        </w:rPr>
      </w:pPr>
      <w:r w:rsidRPr="0040620B">
        <w:rPr>
          <w:rFonts w:ascii="Times New Roman" w:hAnsi="Times New Roman" w:cs="Times New Roman"/>
          <w:b/>
          <w:sz w:val="28"/>
          <w:szCs w:val="28"/>
        </w:rPr>
        <w:t xml:space="preserve">Dos Associados, dos seus Direitos e </w:t>
      </w:r>
      <w:proofErr w:type="gramStart"/>
      <w:r w:rsidRPr="0040620B">
        <w:rPr>
          <w:rFonts w:ascii="Times New Roman" w:hAnsi="Times New Roman" w:cs="Times New Roman"/>
          <w:b/>
          <w:sz w:val="28"/>
          <w:szCs w:val="28"/>
        </w:rPr>
        <w:t>Deveres</w:t>
      </w:r>
      <w:proofErr w:type="gramEnd"/>
    </w:p>
    <w:p w:rsidR="00631C4F" w:rsidRPr="0040620B" w:rsidRDefault="00F0260D" w:rsidP="00CA0B93">
      <w:pPr>
        <w:spacing w:after="0"/>
        <w:ind w:firstLine="426"/>
        <w:jc w:val="both"/>
        <w:rPr>
          <w:rFonts w:ascii="Times New Roman" w:hAnsi="Times New Roman" w:cs="Times New Roman"/>
          <w:sz w:val="28"/>
          <w:szCs w:val="28"/>
        </w:rPr>
      </w:pPr>
      <w:r w:rsidRPr="0040620B">
        <w:rPr>
          <w:rFonts w:ascii="Times New Roman" w:hAnsi="Times New Roman" w:cs="Times New Roman"/>
          <w:b/>
          <w:sz w:val="28"/>
          <w:szCs w:val="28"/>
        </w:rPr>
        <w:t xml:space="preserve">Art. </w:t>
      </w:r>
      <w:r w:rsidR="00167F90" w:rsidRPr="0040620B">
        <w:rPr>
          <w:rFonts w:ascii="Times New Roman" w:hAnsi="Times New Roman" w:cs="Times New Roman"/>
          <w:b/>
          <w:sz w:val="28"/>
          <w:szCs w:val="28"/>
        </w:rPr>
        <w:t>7</w:t>
      </w:r>
      <w:r w:rsidR="00631C4F" w:rsidRPr="0040620B">
        <w:rPr>
          <w:rFonts w:ascii="Times New Roman" w:hAnsi="Times New Roman" w:cs="Times New Roman"/>
          <w:sz w:val="28"/>
          <w:szCs w:val="28"/>
        </w:rPr>
        <w:t xml:space="preserve"> - O INSTITUTO REVIVER</w:t>
      </w:r>
      <w:r w:rsidR="00CD074B" w:rsidRPr="0040620B">
        <w:rPr>
          <w:rFonts w:ascii="Times New Roman" w:hAnsi="Times New Roman" w:cs="Times New Roman"/>
          <w:sz w:val="28"/>
          <w:szCs w:val="28"/>
        </w:rPr>
        <w:t xml:space="preserve"> terá</w:t>
      </w:r>
      <w:r w:rsidR="00167F90" w:rsidRPr="0040620B">
        <w:rPr>
          <w:rFonts w:ascii="Times New Roman" w:hAnsi="Times New Roman" w:cs="Times New Roman"/>
          <w:sz w:val="28"/>
          <w:szCs w:val="28"/>
        </w:rPr>
        <w:t xml:space="preserve"> associados fundadores e número ilimitado de associados contribuintes, associados </w:t>
      </w:r>
      <w:r w:rsidR="00CD074B" w:rsidRPr="0040620B">
        <w:rPr>
          <w:rFonts w:ascii="Times New Roman" w:hAnsi="Times New Roman" w:cs="Times New Roman"/>
          <w:sz w:val="28"/>
          <w:szCs w:val="28"/>
        </w:rPr>
        <w:t>voluntários</w:t>
      </w:r>
      <w:r w:rsidR="00167F90" w:rsidRPr="0040620B">
        <w:rPr>
          <w:rFonts w:ascii="Times New Roman" w:hAnsi="Times New Roman" w:cs="Times New Roman"/>
          <w:sz w:val="28"/>
          <w:szCs w:val="28"/>
        </w:rPr>
        <w:t xml:space="preserve"> e associados beneméritos, pessoas de ambos os sexos, nacionalidades, cor, religião, </w:t>
      </w:r>
      <w:r w:rsidR="00CD074B" w:rsidRPr="0040620B">
        <w:rPr>
          <w:rFonts w:ascii="Times New Roman" w:hAnsi="Times New Roman" w:cs="Times New Roman"/>
          <w:sz w:val="28"/>
          <w:szCs w:val="28"/>
        </w:rPr>
        <w:t>condição</w:t>
      </w:r>
      <w:r w:rsidR="00167F90" w:rsidRPr="0040620B">
        <w:rPr>
          <w:rFonts w:ascii="Times New Roman" w:hAnsi="Times New Roman" w:cs="Times New Roman"/>
          <w:sz w:val="28"/>
          <w:szCs w:val="28"/>
        </w:rPr>
        <w:t xml:space="preserve"> social ou politica.</w:t>
      </w:r>
    </w:p>
    <w:p w:rsidR="00167F90" w:rsidRPr="0040620B" w:rsidRDefault="00167F90" w:rsidP="00CA0B93">
      <w:pPr>
        <w:spacing w:after="0"/>
        <w:ind w:firstLine="426"/>
        <w:jc w:val="both"/>
        <w:rPr>
          <w:rFonts w:ascii="Times New Roman" w:hAnsi="Times New Roman" w:cs="Times New Roman"/>
          <w:sz w:val="28"/>
          <w:szCs w:val="28"/>
        </w:rPr>
      </w:pPr>
      <w:r w:rsidRPr="0040620B">
        <w:rPr>
          <w:rFonts w:ascii="Times New Roman" w:hAnsi="Times New Roman" w:cs="Times New Roman"/>
          <w:sz w:val="28"/>
          <w:szCs w:val="28"/>
        </w:rPr>
        <w:t xml:space="preserve">§ 1º </w:t>
      </w:r>
      <w:r w:rsidR="00CD074B" w:rsidRPr="0040620B">
        <w:rPr>
          <w:rFonts w:ascii="Times New Roman" w:hAnsi="Times New Roman" w:cs="Times New Roman"/>
          <w:sz w:val="28"/>
          <w:szCs w:val="28"/>
        </w:rPr>
        <w:t>Associados</w:t>
      </w:r>
      <w:r w:rsidRPr="0040620B">
        <w:rPr>
          <w:rFonts w:ascii="Times New Roman" w:hAnsi="Times New Roman" w:cs="Times New Roman"/>
          <w:sz w:val="28"/>
          <w:szCs w:val="28"/>
        </w:rPr>
        <w:t xml:space="preserve"> fundadores são aqueles que fizeram parte da data de fundação e cooperam para o desenvolvimento do INSTITUTO REVIVER.</w:t>
      </w:r>
    </w:p>
    <w:p w:rsidR="00167F90" w:rsidRPr="0040620B" w:rsidRDefault="00167F90" w:rsidP="00CA0B93">
      <w:pPr>
        <w:spacing w:after="0"/>
        <w:ind w:firstLine="426"/>
        <w:jc w:val="both"/>
        <w:rPr>
          <w:rFonts w:ascii="Times New Roman" w:hAnsi="Times New Roman" w:cs="Times New Roman"/>
          <w:sz w:val="28"/>
          <w:szCs w:val="28"/>
        </w:rPr>
      </w:pPr>
      <w:r w:rsidRPr="0040620B">
        <w:rPr>
          <w:rFonts w:ascii="Times New Roman" w:hAnsi="Times New Roman" w:cs="Times New Roman"/>
          <w:sz w:val="28"/>
          <w:szCs w:val="28"/>
        </w:rPr>
        <w:t xml:space="preserve">§ 2º Associados contribuintes são pessoas, instituições e empresas que </w:t>
      </w:r>
      <w:r w:rsidR="00CD074B" w:rsidRPr="0040620B">
        <w:rPr>
          <w:rFonts w:ascii="Times New Roman" w:hAnsi="Times New Roman" w:cs="Times New Roman"/>
          <w:sz w:val="28"/>
          <w:szCs w:val="28"/>
        </w:rPr>
        <w:t>cooperam</w:t>
      </w:r>
      <w:r w:rsidRPr="0040620B">
        <w:rPr>
          <w:rFonts w:ascii="Times New Roman" w:hAnsi="Times New Roman" w:cs="Times New Roman"/>
          <w:sz w:val="28"/>
          <w:szCs w:val="28"/>
        </w:rPr>
        <w:t xml:space="preserve"> com doações regulares para a manutenção e desenvolvimento do INSTITUTO REVIVER.</w:t>
      </w:r>
    </w:p>
    <w:p w:rsidR="00167F90" w:rsidRPr="0040620B" w:rsidRDefault="00167F90" w:rsidP="00CA0B93">
      <w:pPr>
        <w:spacing w:after="0"/>
        <w:ind w:firstLine="426"/>
        <w:jc w:val="both"/>
        <w:rPr>
          <w:rFonts w:ascii="Times New Roman" w:hAnsi="Times New Roman" w:cs="Times New Roman"/>
          <w:sz w:val="28"/>
          <w:szCs w:val="28"/>
        </w:rPr>
      </w:pPr>
      <w:r w:rsidRPr="0040620B">
        <w:rPr>
          <w:rFonts w:ascii="Times New Roman" w:hAnsi="Times New Roman" w:cs="Times New Roman"/>
          <w:sz w:val="28"/>
          <w:szCs w:val="28"/>
        </w:rPr>
        <w:t>§ 3º Associados voluntários são aqueles que estão à disposição para participar de qualquer atividade, prestando</w:t>
      </w:r>
      <w:r w:rsidR="00C61DB2" w:rsidRPr="0040620B">
        <w:rPr>
          <w:rFonts w:ascii="Times New Roman" w:hAnsi="Times New Roman" w:cs="Times New Roman"/>
          <w:sz w:val="28"/>
          <w:szCs w:val="28"/>
        </w:rPr>
        <w:t xml:space="preserve"> seus serviços </w:t>
      </w:r>
      <w:r w:rsidR="00CD074B" w:rsidRPr="0040620B">
        <w:rPr>
          <w:rFonts w:ascii="Times New Roman" w:hAnsi="Times New Roman" w:cs="Times New Roman"/>
          <w:sz w:val="28"/>
          <w:szCs w:val="28"/>
        </w:rPr>
        <w:t>voluntariamente</w:t>
      </w:r>
      <w:r w:rsidR="00C61DB2" w:rsidRPr="0040620B">
        <w:rPr>
          <w:rFonts w:ascii="Times New Roman" w:hAnsi="Times New Roman" w:cs="Times New Roman"/>
          <w:sz w:val="28"/>
          <w:szCs w:val="28"/>
        </w:rPr>
        <w:t xml:space="preserve"> de forma </w:t>
      </w:r>
      <w:r w:rsidR="00CD074B" w:rsidRPr="0040620B">
        <w:rPr>
          <w:rFonts w:ascii="Times New Roman" w:hAnsi="Times New Roman" w:cs="Times New Roman"/>
          <w:sz w:val="28"/>
          <w:szCs w:val="28"/>
        </w:rPr>
        <w:t>solidária</w:t>
      </w:r>
      <w:r w:rsidR="00C61DB2" w:rsidRPr="0040620B">
        <w:rPr>
          <w:rFonts w:ascii="Times New Roman" w:hAnsi="Times New Roman" w:cs="Times New Roman"/>
          <w:sz w:val="28"/>
          <w:szCs w:val="28"/>
        </w:rPr>
        <w:t>.</w:t>
      </w:r>
    </w:p>
    <w:p w:rsidR="00C61DB2" w:rsidRPr="0040620B" w:rsidRDefault="00C61DB2" w:rsidP="00CA0B93">
      <w:pPr>
        <w:spacing w:after="0"/>
        <w:ind w:firstLine="426"/>
        <w:jc w:val="both"/>
        <w:rPr>
          <w:rFonts w:ascii="Times New Roman" w:hAnsi="Times New Roman" w:cs="Times New Roman"/>
          <w:sz w:val="28"/>
          <w:szCs w:val="28"/>
        </w:rPr>
      </w:pPr>
      <w:r w:rsidRPr="0040620B">
        <w:rPr>
          <w:rFonts w:ascii="Times New Roman" w:hAnsi="Times New Roman" w:cs="Times New Roman"/>
          <w:sz w:val="28"/>
          <w:szCs w:val="28"/>
        </w:rPr>
        <w:t>§ 4º Associados Beneméritos são pessoas, instituições e empresas que, por tão nobres serviços ou contribuições prestados à causa do INSTITUTO REVIVER, receberão o titulo de sócios beneméritos, que será conferido pela diretoria do INSTITUTO REVIVER.</w:t>
      </w:r>
    </w:p>
    <w:p w:rsidR="00C61DB2" w:rsidRPr="0040620B" w:rsidRDefault="00F0260D" w:rsidP="00CA0B93">
      <w:pPr>
        <w:spacing w:after="0"/>
        <w:ind w:firstLine="426"/>
        <w:jc w:val="both"/>
        <w:rPr>
          <w:rFonts w:ascii="Times New Roman" w:hAnsi="Times New Roman" w:cs="Times New Roman"/>
          <w:sz w:val="28"/>
          <w:szCs w:val="28"/>
        </w:rPr>
      </w:pPr>
      <w:r w:rsidRPr="0040620B">
        <w:rPr>
          <w:rFonts w:ascii="Times New Roman" w:hAnsi="Times New Roman" w:cs="Times New Roman"/>
          <w:b/>
          <w:sz w:val="28"/>
          <w:szCs w:val="28"/>
        </w:rPr>
        <w:t>Art. 8</w:t>
      </w:r>
      <w:r w:rsidR="00C61DB2" w:rsidRPr="0040620B">
        <w:rPr>
          <w:rFonts w:ascii="Times New Roman" w:hAnsi="Times New Roman" w:cs="Times New Roman"/>
          <w:sz w:val="28"/>
          <w:szCs w:val="28"/>
        </w:rPr>
        <w:t xml:space="preserve"> - Somente será admitido como associado </w:t>
      </w:r>
      <w:proofErr w:type="gramStart"/>
      <w:r w:rsidR="00C61DB2" w:rsidRPr="0040620B">
        <w:rPr>
          <w:rFonts w:ascii="Times New Roman" w:hAnsi="Times New Roman" w:cs="Times New Roman"/>
          <w:sz w:val="28"/>
          <w:szCs w:val="28"/>
        </w:rPr>
        <w:t>aquele</w:t>
      </w:r>
      <w:proofErr w:type="gramEnd"/>
      <w:r w:rsidR="00C61DB2" w:rsidRPr="0040620B">
        <w:rPr>
          <w:rFonts w:ascii="Times New Roman" w:hAnsi="Times New Roman" w:cs="Times New Roman"/>
          <w:sz w:val="28"/>
          <w:szCs w:val="28"/>
        </w:rPr>
        <w:t xml:space="preserve"> que preencher e assinar formulário próprio onde constem os dados pessoais, declaração que afirme conhecer e aceitar os termos do Estatuto e do Regime Interno, os princípios e práticas, bem como as disciplinas definidas pelo INSTITUTO REVIVER em suas decisões.</w:t>
      </w:r>
    </w:p>
    <w:p w:rsidR="00C61DB2" w:rsidRPr="0040620B" w:rsidRDefault="00C61DB2" w:rsidP="00CA0B93">
      <w:pPr>
        <w:spacing w:after="0"/>
        <w:ind w:left="-426" w:firstLine="426"/>
        <w:jc w:val="both"/>
        <w:rPr>
          <w:rFonts w:ascii="Times New Roman" w:hAnsi="Times New Roman" w:cs="Times New Roman"/>
          <w:sz w:val="28"/>
          <w:szCs w:val="28"/>
        </w:rPr>
      </w:pPr>
      <w:r w:rsidRPr="0040620B">
        <w:rPr>
          <w:rFonts w:ascii="Times New Roman" w:hAnsi="Times New Roman" w:cs="Times New Roman"/>
          <w:sz w:val="28"/>
          <w:szCs w:val="28"/>
        </w:rPr>
        <w:t>Parágrafo único. O associado não poderá ser representado por procuração.</w:t>
      </w:r>
    </w:p>
    <w:p w:rsidR="00C61DB2" w:rsidRPr="0040620B" w:rsidRDefault="00CD074B" w:rsidP="00CA0B93">
      <w:pPr>
        <w:spacing w:after="0"/>
        <w:ind w:firstLine="426"/>
        <w:jc w:val="both"/>
        <w:rPr>
          <w:rFonts w:ascii="Times New Roman" w:hAnsi="Times New Roman" w:cs="Times New Roman"/>
          <w:sz w:val="28"/>
          <w:szCs w:val="28"/>
        </w:rPr>
      </w:pPr>
      <w:r w:rsidRPr="0040620B">
        <w:rPr>
          <w:rFonts w:ascii="Times New Roman" w:hAnsi="Times New Roman" w:cs="Times New Roman"/>
          <w:b/>
          <w:sz w:val="28"/>
          <w:szCs w:val="28"/>
        </w:rPr>
        <w:lastRenderedPageBreak/>
        <w:t>Art. 9</w:t>
      </w:r>
      <w:r w:rsidRPr="0040620B">
        <w:rPr>
          <w:rFonts w:ascii="Times New Roman" w:hAnsi="Times New Roman" w:cs="Times New Roman"/>
          <w:sz w:val="28"/>
          <w:szCs w:val="28"/>
        </w:rPr>
        <w:t xml:space="preserve"> - Não</w:t>
      </w:r>
      <w:r w:rsidR="00C61DB2" w:rsidRPr="0040620B">
        <w:rPr>
          <w:rFonts w:ascii="Times New Roman" w:hAnsi="Times New Roman" w:cs="Times New Roman"/>
          <w:sz w:val="28"/>
          <w:szCs w:val="28"/>
        </w:rPr>
        <w:t xml:space="preserve"> será admitido como associado </w:t>
      </w:r>
      <w:proofErr w:type="gramStart"/>
      <w:r w:rsidR="00C61DB2" w:rsidRPr="0040620B">
        <w:rPr>
          <w:rFonts w:ascii="Times New Roman" w:hAnsi="Times New Roman" w:cs="Times New Roman"/>
          <w:sz w:val="28"/>
          <w:szCs w:val="28"/>
        </w:rPr>
        <w:t>aquele</w:t>
      </w:r>
      <w:proofErr w:type="gramEnd"/>
      <w:r w:rsidR="00C61DB2" w:rsidRPr="0040620B">
        <w:rPr>
          <w:rFonts w:ascii="Times New Roman" w:hAnsi="Times New Roman" w:cs="Times New Roman"/>
          <w:sz w:val="28"/>
          <w:szCs w:val="28"/>
        </w:rPr>
        <w:t xml:space="preserve"> que não for aceito pelo INSTITUTO REVIVER por decisão unânime dos votos dos associados presentes à </w:t>
      </w:r>
      <w:r w:rsidRPr="0040620B">
        <w:rPr>
          <w:rFonts w:ascii="Times New Roman" w:hAnsi="Times New Roman" w:cs="Times New Roman"/>
          <w:sz w:val="28"/>
          <w:szCs w:val="28"/>
        </w:rPr>
        <w:t>Assembleia</w:t>
      </w:r>
      <w:r w:rsidR="00C61DB2" w:rsidRPr="0040620B">
        <w:rPr>
          <w:rFonts w:ascii="Times New Roman" w:hAnsi="Times New Roman" w:cs="Times New Roman"/>
          <w:sz w:val="28"/>
          <w:szCs w:val="28"/>
        </w:rPr>
        <w:t xml:space="preserve"> Geral.</w:t>
      </w:r>
    </w:p>
    <w:p w:rsidR="00C61DB2" w:rsidRPr="0040620B" w:rsidRDefault="00C61DB2" w:rsidP="00CA0B93">
      <w:pPr>
        <w:spacing w:after="0"/>
        <w:ind w:firstLine="426"/>
        <w:jc w:val="both"/>
        <w:rPr>
          <w:rFonts w:ascii="Times New Roman" w:hAnsi="Times New Roman" w:cs="Times New Roman"/>
          <w:sz w:val="28"/>
          <w:szCs w:val="28"/>
        </w:rPr>
      </w:pPr>
      <w:r w:rsidRPr="00EA4815">
        <w:rPr>
          <w:rFonts w:ascii="Times New Roman" w:hAnsi="Times New Roman" w:cs="Times New Roman"/>
          <w:b/>
          <w:sz w:val="28"/>
          <w:szCs w:val="28"/>
        </w:rPr>
        <w:t xml:space="preserve">Art. 10 </w:t>
      </w:r>
      <w:r w:rsidRPr="0040620B">
        <w:rPr>
          <w:rFonts w:ascii="Times New Roman" w:hAnsi="Times New Roman" w:cs="Times New Roman"/>
          <w:sz w:val="28"/>
          <w:szCs w:val="28"/>
        </w:rPr>
        <w:t>– São direitos dos associados:</w:t>
      </w:r>
    </w:p>
    <w:p w:rsidR="00C61DB2" w:rsidRPr="0040620B" w:rsidRDefault="00C61DB2" w:rsidP="00CA0B93">
      <w:pPr>
        <w:pStyle w:val="PargrafodaLista"/>
        <w:numPr>
          <w:ilvl w:val="0"/>
          <w:numId w:val="2"/>
        </w:numPr>
        <w:spacing w:after="0"/>
        <w:jc w:val="both"/>
        <w:rPr>
          <w:rFonts w:ascii="Times New Roman" w:hAnsi="Times New Roman" w:cs="Times New Roman"/>
          <w:sz w:val="28"/>
          <w:szCs w:val="28"/>
        </w:rPr>
      </w:pPr>
      <w:r w:rsidRPr="0040620B">
        <w:rPr>
          <w:rFonts w:ascii="Times New Roman" w:hAnsi="Times New Roman" w:cs="Times New Roman"/>
          <w:sz w:val="28"/>
          <w:szCs w:val="28"/>
        </w:rPr>
        <w:t>Votar e ser votado;</w:t>
      </w:r>
    </w:p>
    <w:p w:rsidR="00C61DB2" w:rsidRPr="0040620B" w:rsidRDefault="00C61DB2" w:rsidP="00CA0B93">
      <w:pPr>
        <w:pStyle w:val="PargrafodaLista"/>
        <w:numPr>
          <w:ilvl w:val="0"/>
          <w:numId w:val="2"/>
        </w:numPr>
        <w:spacing w:after="0"/>
        <w:jc w:val="both"/>
        <w:rPr>
          <w:rFonts w:ascii="Times New Roman" w:hAnsi="Times New Roman" w:cs="Times New Roman"/>
          <w:sz w:val="28"/>
          <w:szCs w:val="28"/>
        </w:rPr>
      </w:pPr>
      <w:r w:rsidRPr="0040620B">
        <w:rPr>
          <w:rFonts w:ascii="Times New Roman" w:hAnsi="Times New Roman" w:cs="Times New Roman"/>
          <w:sz w:val="28"/>
          <w:szCs w:val="28"/>
        </w:rPr>
        <w:t xml:space="preserve">Tomar parte das </w:t>
      </w:r>
      <w:r w:rsidR="00CD074B" w:rsidRPr="0040620B">
        <w:rPr>
          <w:rFonts w:ascii="Times New Roman" w:hAnsi="Times New Roman" w:cs="Times New Roman"/>
          <w:sz w:val="28"/>
          <w:szCs w:val="28"/>
        </w:rPr>
        <w:t>assembleias</w:t>
      </w:r>
      <w:r w:rsidRPr="0040620B">
        <w:rPr>
          <w:rFonts w:ascii="Times New Roman" w:hAnsi="Times New Roman" w:cs="Times New Roman"/>
          <w:sz w:val="28"/>
          <w:szCs w:val="28"/>
        </w:rPr>
        <w:t xml:space="preserve"> gerais, ordinárias e extraordinárias;</w:t>
      </w:r>
    </w:p>
    <w:p w:rsidR="00C61DB2" w:rsidRPr="0040620B" w:rsidRDefault="00C61DB2" w:rsidP="00CA0B93">
      <w:pPr>
        <w:pStyle w:val="PargrafodaLista"/>
        <w:numPr>
          <w:ilvl w:val="0"/>
          <w:numId w:val="2"/>
        </w:numPr>
        <w:spacing w:after="0"/>
        <w:jc w:val="both"/>
        <w:rPr>
          <w:rFonts w:ascii="Times New Roman" w:hAnsi="Times New Roman" w:cs="Times New Roman"/>
          <w:sz w:val="28"/>
          <w:szCs w:val="28"/>
        </w:rPr>
      </w:pPr>
      <w:r w:rsidRPr="0040620B">
        <w:rPr>
          <w:rFonts w:ascii="Times New Roman" w:hAnsi="Times New Roman" w:cs="Times New Roman"/>
          <w:sz w:val="28"/>
          <w:szCs w:val="28"/>
        </w:rPr>
        <w:t>Ter acesso, quando solicitado, às prestações de contas do Instituto.</w:t>
      </w:r>
    </w:p>
    <w:p w:rsidR="00C61DB2" w:rsidRPr="0040620B" w:rsidRDefault="00C61DB2" w:rsidP="00CA0B93">
      <w:pPr>
        <w:spacing w:after="0"/>
        <w:ind w:left="360"/>
        <w:jc w:val="both"/>
        <w:rPr>
          <w:rFonts w:ascii="Times New Roman" w:hAnsi="Times New Roman" w:cs="Times New Roman"/>
          <w:sz w:val="28"/>
          <w:szCs w:val="28"/>
        </w:rPr>
      </w:pPr>
      <w:r w:rsidRPr="0040620B">
        <w:rPr>
          <w:rFonts w:ascii="Times New Roman" w:hAnsi="Times New Roman" w:cs="Times New Roman"/>
          <w:b/>
          <w:sz w:val="28"/>
          <w:szCs w:val="28"/>
        </w:rPr>
        <w:t>Parágrafo Único.</w:t>
      </w:r>
      <w:r w:rsidRPr="0040620B">
        <w:rPr>
          <w:rFonts w:ascii="Times New Roman" w:hAnsi="Times New Roman" w:cs="Times New Roman"/>
          <w:sz w:val="28"/>
          <w:szCs w:val="28"/>
        </w:rPr>
        <w:t xml:space="preserve"> Para </w:t>
      </w:r>
      <w:r w:rsidR="00CD074B" w:rsidRPr="0040620B">
        <w:rPr>
          <w:rFonts w:ascii="Times New Roman" w:hAnsi="Times New Roman" w:cs="Times New Roman"/>
          <w:sz w:val="28"/>
          <w:szCs w:val="28"/>
        </w:rPr>
        <w:t>cumprimento</w:t>
      </w:r>
      <w:r w:rsidRPr="0040620B">
        <w:rPr>
          <w:rFonts w:ascii="Times New Roman" w:hAnsi="Times New Roman" w:cs="Times New Roman"/>
          <w:sz w:val="28"/>
          <w:szCs w:val="28"/>
        </w:rPr>
        <w:t xml:space="preserve"> do art. 10º desse estatuto, só poderão ser votados </w:t>
      </w:r>
      <w:proofErr w:type="gramStart"/>
      <w:r w:rsidRPr="0040620B">
        <w:rPr>
          <w:rFonts w:ascii="Times New Roman" w:hAnsi="Times New Roman" w:cs="Times New Roman"/>
          <w:sz w:val="28"/>
          <w:szCs w:val="28"/>
        </w:rPr>
        <w:t>aqueles</w:t>
      </w:r>
      <w:proofErr w:type="gramEnd"/>
      <w:r w:rsidRPr="0040620B">
        <w:rPr>
          <w:rFonts w:ascii="Times New Roman" w:hAnsi="Times New Roman" w:cs="Times New Roman"/>
          <w:sz w:val="28"/>
          <w:szCs w:val="28"/>
        </w:rPr>
        <w:t xml:space="preserve"> que preencham os requisitos legais, quando exigidos pela diretoria.</w:t>
      </w:r>
    </w:p>
    <w:p w:rsidR="00C61DB2" w:rsidRPr="0040620B" w:rsidRDefault="00C61DB2" w:rsidP="00CA0B93">
      <w:pPr>
        <w:spacing w:after="0"/>
        <w:ind w:firstLine="426"/>
        <w:jc w:val="both"/>
        <w:rPr>
          <w:rFonts w:ascii="Times New Roman" w:hAnsi="Times New Roman" w:cs="Times New Roman"/>
          <w:sz w:val="28"/>
          <w:szCs w:val="28"/>
        </w:rPr>
      </w:pPr>
      <w:r w:rsidRPr="00EA4815">
        <w:rPr>
          <w:rFonts w:ascii="Times New Roman" w:hAnsi="Times New Roman" w:cs="Times New Roman"/>
          <w:b/>
          <w:sz w:val="28"/>
          <w:szCs w:val="28"/>
        </w:rPr>
        <w:t>Art. 1</w:t>
      </w:r>
      <w:r w:rsidR="0010652D" w:rsidRPr="00EA4815">
        <w:rPr>
          <w:rFonts w:ascii="Times New Roman" w:hAnsi="Times New Roman" w:cs="Times New Roman"/>
          <w:b/>
          <w:sz w:val="28"/>
          <w:szCs w:val="28"/>
        </w:rPr>
        <w:t>1</w:t>
      </w:r>
      <w:r w:rsidRPr="0040620B">
        <w:rPr>
          <w:rFonts w:ascii="Times New Roman" w:hAnsi="Times New Roman" w:cs="Times New Roman"/>
          <w:sz w:val="28"/>
          <w:szCs w:val="28"/>
        </w:rPr>
        <w:t xml:space="preserve"> –</w:t>
      </w:r>
      <w:r w:rsidR="0010652D" w:rsidRPr="0040620B">
        <w:rPr>
          <w:rFonts w:ascii="Times New Roman" w:hAnsi="Times New Roman" w:cs="Times New Roman"/>
          <w:sz w:val="28"/>
          <w:szCs w:val="28"/>
        </w:rPr>
        <w:t xml:space="preserve"> Deveres dos Associados</w:t>
      </w:r>
      <w:r w:rsidRPr="0040620B">
        <w:rPr>
          <w:rFonts w:ascii="Times New Roman" w:hAnsi="Times New Roman" w:cs="Times New Roman"/>
          <w:sz w:val="28"/>
          <w:szCs w:val="28"/>
        </w:rPr>
        <w:t>:</w:t>
      </w:r>
    </w:p>
    <w:p w:rsidR="00CD074B" w:rsidRPr="0040620B" w:rsidRDefault="00CD074B" w:rsidP="00CA0B93">
      <w:pPr>
        <w:pStyle w:val="PargrafodaLista"/>
        <w:numPr>
          <w:ilvl w:val="0"/>
          <w:numId w:val="3"/>
        </w:numPr>
        <w:spacing w:after="0"/>
        <w:jc w:val="both"/>
        <w:rPr>
          <w:rFonts w:ascii="Times New Roman" w:hAnsi="Times New Roman" w:cs="Times New Roman"/>
          <w:sz w:val="28"/>
          <w:szCs w:val="28"/>
        </w:rPr>
      </w:pPr>
      <w:r w:rsidRPr="0040620B">
        <w:rPr>
          <w:rFonts w:ascii="Times New Roman" w:hAnsi="Times New Roman" w:cs="Times New Roman"/>
          <w:sz w:val="28"/>
          <w:szCs w:val="28"/>
        </w:rPr>
        <w:t>Acatar as determinações da diretoria e as decisões das assembleias;</w:t>
      </w:r>
    </w:p>
    <w:p w:rsidR="00CD074B" w:rsidRPr="0040620B" w:rsidRDefault="00CD074B" w:rsidP="00CA0B93">
      <w:pPr>
        <w:pStyle w:val="PargrafodaLista"/>
        <w:numPr>
          <w:ilvl w:val="0"/>
          <w:numId w:val="3"/>
        </w:numPr>
        <w:spacing w:after="0"/>
        <w:jc w:val="both"/>
        <w:rPr>
          <w:rFonts w:ascii="Times New Roman" w:hAnsi="Times New Roman" w:cs="Times New Roman"/>
          <w:sz w:val="28"/>
          <w:szCs w:val="28"/>
        </w:rPr>
      </w:pPr>
      <w:r w:rsidRPr="0040620B">
        <w:rPr>
          <w:rFonts w:ascii="Times New Roman" w:hAnsi="Times New Roman" w:cs="Times New Roman"/>
          <w:sz w:val="28"/>
          <w:szCs w:val="28"/>
        </w:rPr>
        <w:t>Contribuir financeiramente, quando decidido pelas assembleias, para prover de recursos o instituto para o cumprimento das suas finalidades;</w:t>
      </w:r>
    </w:p>
    <w:p w:rsidR="00CD074B" w:rsidRPr="0040620B" w:rsidRDefault="00CD074B" w:rsidP="00CA0B93">
      <w:pPr>
        <w:pStyle w:val="PargrafodaLista"/>
        <w:numPr>
          <w:ilvl w:val="0"/>
          <w:numId w:val="3"/>
        </w:numPr>
        <w:spacing w:after="0"/>
        <w:jc w:val="both"/>
        <w:rPr>
          <w:rFonts w:ascii="Times New Roman" w:hAnsi="Times New Roman" w:cs="Times New Roman"/>
          <w:sz w:val="28"/>
          <w:szCs w:val="28"/>
        </w:rPr>
      </w:pPr>
      <w:r w:rsidRPr="0040620B">
        <w:rPr>
          <w:rFonts w:ascii="Times New Roman" w:hAnsi="Times New Roman" w:cs="Times New Roman"/>
          <w:sz w:val="28"/>
          <w:szCs w:val="28"/>
        </w:rPr>
        <w:t>Fazer validas para si e para outros associados, as normas deste estatuto do regimento interno e as deliberações tomadas pelo IR, em suas assembleias;</w:t>
      </w:r>
    </w:p>
    <w:p w:rsidR="00CD074B" w:rsidRPr="0040620B" w:rsidRDefault="00CD074B" w:rsidP="00CA0B93">
      <w:pPr>
        <w:pStyle w:val="PargrafodaLista"/>
        <w:numPr>
          <w:ilvl w:val="0"/>
          <w:numId w:val="3"/>
        </w:numPr>
        <w:spacing w:after="0"/>
        <w:jc w:val="both"/>
        <w:rPr>
          <w:rFonts w:ascii="Times New Roman" w:hAnsi="Times New Roman" w:cs="Times New Roman"/>
          <w:sz w:val="28"/>
          <w:szCs w:val="28"/>
        </w:rPr>
      </w:pPr>
      <w:r w:rsidRPr="0040620B">
        <w:rPr>
          <w:rFonts w:ascii="Times New Roman" w:hAnsi="Times New Roman" w:cs="Times New Roman"/>
          <w:sz w:val="28"/>
          <w:szCs w:val="28"/>
        </w:rPr>
        <w:t>Exercer com zelo e dedicação os cargos para os quais venha a ser eleito;</w:t>
      </w:r>
    </w:p>
    <w:p w:rsidR="00CD074B" w:rsidRPr="0040620B" w:rsidRDefault="00CD074B" w:rsidP="00CA0B93">
      <w:pPr>
        <w:pStyle w:val="PargrafodaLista"/>
        <w:numPr>
          <w:ilvl w:val="0"/>
          <w:numId w:val="3"/>
        </w:numPr>
        <w:spacing w:after="0"/>
        <w:jc w:val="both"/>
        <w:rPr>
          <w:rFonts w:ascii="Times New Roman" w:hAnsi="Times New Roman" w:cs="Times New Roman"/>
          <w:sz w:val="28"/>
          <w:szCs w:val="28"/>
        </w:rPr>
      </w:pPr>
      <w:r w:rsidRPr="0040620B">
        <w:rPr>
          <w:rFonts w:ascii="Times New Roman" w:hAnsi="Times New Roman" w:cs="Times New Roman"/>
          <w:sz w:val="28"/>
          <w:szCs w:val="28"/>
        </w:rPr>
        <w:t>Ser correto em suas transações, fiel em seus compromissos e exemplar na sua conduta;</w:t>
      </w:r>
    </w:p>
    <w:p w:rsidR="00CD074B" w:rsidRPr="0040620B" w:rsidRDefault="00CD074B" w:rsidP="00CA0B93">
      <w:pPr>
        <w:pStyle w:val="PargrafodaLista"/>
        <w:numPr>
          <w:ilvl w:val="0"/>
          <w:numId w:val="3"/>
        </w:numPr>
        <w:spacing w:after="0"/>
        <w:jc w:val="both"/>
        <w:rPr>
          <w:rFonts w:ascii="Times New Roman" w:hAnsi="Times New Roman" w:cs="Times New Roman"/>
          <w:sz w:val="28"/>
          <w:szCs w:val="28"/>
        </w:rPr>
      </w:pPr>
      <w:r w:rsidRPr="0040620B">
        <w:rPr>
          <w:rFonts w:ascii="Times New Roman" w:hAnsi="Times New Roman" w:cs="Times New Roman"/>
          <w:sz w:val="28"/>
          <w:szCs w:val="28"/>
        </w:rPr>
        <w:t>Cooperar, por todos os meios, para o fiel cumprimento das finalidades e programas do IR.</w:t>
      </w:r>
    </w:p>
    <w:p w:rsidR="00A6700D" w:rsidRPr="0040620B" w:rsidRDefault="00A6700D" w:rsidP="00CA0B93">
      <w:pPr>
        <w:spacing w:after="0"/>
        <w:ind w:firstLine="426"/>
        <w:jc w:val="both"/>
        <w:rPr>
          <w:rFonts w:ascii="Times New Roman" w:hAnsi="Times New Roman" w:cs="Times New Roman"/>
          <w:sz w:val="28"/>
          <w:szCs w:val="28"/>
        </w:rPr>
      </w:pPr>
      <w:r w:rsidRPr="0040620B">
        <w:rPr>
          <w:rFonts w:ascii="Times New Roman" w:hAnsi="Times New Roman" w:cs="Times New Roman"/>
          <w:b/>
          <w:sz w:val="28"/>
          <w:szCs w:val="28"/>
        </w:rPr>
        <w:t>Art. 12</w:t>
      </w:r>
      <w:r w:rsidRPr="0040620B">
        <w:rPr>
          <w:rFonts w:ascii="Times New Roman" w:hAnsi="Times New Roman" w:cs="Times New Roman"/>
          <w:sz w:val="28"/>
          <w:szCs w:val="28"/>
        </w:rPr>
        <w:t xml:space="preserve"> – Perdera a condição de associado </w:t>
      </w:r>
      <w:proofErr w:type="gramStart"/>
      <w:r w:rsidRPr="0040620B">
        <w:rPr>
          <w:rFonts w:ascii="Times New Roman" w:hAnsi="Times New Roman" w:cs="Times New Roman"/>
          <w:sz w:val="28"/>
          <w:szCs w:val="28"/>
        </w:rPr>
        <w:t>aquele</w:t>
      </w:r>
      <w:proofErr w:type="gramEnd"/>
      <w:r w:rsidRPr="0040620B">
        <w:rPr>
          <w:rFonts w:ascii="Times New Roman" w:hAnsi="Times New Roman" w:cs="Times New Roman"/>
          <w:sz w:val="28"/>
          <w:szCs w:val="28"/>
        </w:rPr>
        <w:t xml:space="preserve"> que solicitar a sua demissão ou for excluído, devendo em qualquer dos casos ser decidido em assembleia.</w:t>
      </w:r>
    </w:p>
    <w:p w:rsidR="00A6700D" w:rsidRPr="0040620B" w:rsidRDefault="00A6700D" w:rsidP="00CA0B93">
      <w:pPr>
        <w:spacing w:after="0"/>
        <w:ind w:firstLine="426"/>
        <w:jc w:val="both"/>
        <w:rPr>
          <w:rFonts w:ascii="Times New Roman" w:hAnsi="Times New Roman" w:cs="Times New Roman"/>
          <w:sz w:val="28"/>
          <w:szCs w:val="28"/>
        </w:rPr>
      </w:pPr>
      <w:r w:rsidRPr="0040620B">
        <w:rPr>
          <w:rFonts w:ascii="Times New Roman" w:hAnsi="Times New Roman" w:cs="Times New Roman"/>
          <w:b/>
          <w:sz w:val="28"/>
          <w:szCs w:val="28"/>
        </w:rPr>
        <w:t>Art. 13</w:t>
      </w:r>
      <w:r w:rsidRPr="0040620B">
        <w:rPr>
          <w:rFonts w:ascii="Times New Roman" w:hAnsi="Times New Roman" w:cs="Times New Roman"/>
          <w:sz w:val="28"/>
          <w:szCs w:val="28"/>
        </w:rPr>
        <w:t xml:space="preserve"> – É passível de demissão ou exclusão pela assembleia do IR o associado que incorrer em falta grave como:</w:t>
      </w:r>
    </w:p>
    <w:p w:rsidR="00A6700D" w:rsidRPr="0040620B" w:rsidRDefault="00A6700D" w:rsidP="00CA0B93">
      <w:pPr>
        <w:pStyle w:val="PargrafodaLista"/>
        <w:numPr>
          <w:ilvl w:val="0"/>
          <w:numId w:val="4"/>
        </w:numPr>
        <w:spacing w:after="0"/>
        <w:jc w:val="both"/>
        <w:rPr>
          <w:rFonts w:ascii="Times New Roman" w:hAnsi="Times New Roman" w:cs="Times New Roman"/>
          <w:sz w:val="28"/>
          <w:szCs w:val="28"/>
        </w:rPr>
      </w:pPr>
      <w:r w:rsidRPr="0040620B">
        <w:rPr>
          <w:rFonts w:ascii="Times New Roman" w:hAnsi="Times New Roman" w:cs="Times New Roman"/>
          <w:sz w:val="28"/>
          <w:szCs w:val="28"/>
        </w:rPr>
        <w:t>Prejudicar sobre qualquer pretexto o nome do IR;</w:t>
      </w:r>
    </w:p>
    <w:p w:rsidR="00A6700D" w:rsidRPr="0040620B" w:rsidRDefault="00A6700D" w:rsidP="00CA0B93">
      <w:pPr>
        <w:pStyle w:val="PargrafodaLista"/>
        <w:numPr>
          <w:ilvl w:val="0"/>
          <w:numId w:val="4"/>
        </w:numPr>
        <w:spacing w:after="0"/>
        <w:jc w:val="both"/>
        <w:rPr>
          <w:rFonts w:ascii="Times New Roman" w:hAnsi="Times New Roman" w:cs="Times New Roman"/>
          <w:sz w:val="28"/>
          <w:szCs w:val="28"/>
        </w:rPr>
      </w:pPr>
      <w:r w:rsidRPr="0040620B">
        <w:rPr>
          <w:rFonts w:ascii="Times New Roman" w:hAnsi="Times New Roman" w:cs="Times New Roman"/>
          <w:sz w:val="28"/>
          <w:szCs w:val="28"/>
        </w:rPr>
        <w:t>Perturbar a ordem das atividades do IR;</w:t>
      </w:r>
    </w:p>
    <w:p w:rsidR="00A6700D" w:rsidRPr="0040620B" w:rsidRDefault="00A6700D" w:rsidP="00CA0B93">
      <w:pPr>
        <w:pStyle w:val="PargrafodaLista"/>
        <w:numPr>
          <w:ilvl w:val="0"/>
          <w:numId w:val="4"/>
        </w:numPr>
        <w:spacing w:after="0"/>
        <w:jc w:val="both"/>
        <w:rPr>
          <w:rFonts w:ascii="Times New Roman" w:hAnsi="Times New Roman" w:cs="Times New Roman"/>
          <w:sz w:val="28"/>
          <w:szCs w:val="28"/>
        </w:rPr>
      </w:pPr>
      <w:r w:rsidRPr="0040620B">
        <w:rPr>
          <w:rFonts w:ascii="Times New Roman" w:hAnsi="Times New Roman" w:cs="Times New Roman"/>
          <w:sz w:val="28"/>
          <w:szCs w:val="28"/>
        </w:rPr>
        <w:t>Desobedecer ao estatuto, regimento interno e deliberações decididas em assembleias;</w:t>
      </w:r>
    </w:p>
    <w:p w:rsidR="00A6700D" w:rsidRPr="0040620B" w:rsidRDefault="00A6700D" w:rsidP="00CA0B93">
      <w:pPr>
        <w:pStyle w:val="PargrafodaLista"/>
        <w:numPr>
          <w:ilvl w:val="0"/>
          <w:numId w:val="4"/>
        </w:numPr>
        <w:spacing w:after="0"/>
        <w:jc w:val="both"/>
        <w:rPr>
          <w:rFonts w:ascii="Times New Roman" w:hAnsi="Times New Roman" w:cs="Times New Roman"/>
          <w:sz w:val="28"/>
          <w:szCs w:val="28"/>
        </w:rPr>
      </w:pPr>
      <w:r w:rsidRPr="0040620B">
        <w:rPr>
          <w:rFonts w:ascii="Times New Roman" w:hAnsi="Times New Roman" w:cs="Times New Roman"/>
          <w:sz w:val="28"/>
          <w:szCs w:val="28"/>
        </w:rPr>
        <w:t>Ou outros motivos, a juízo do IR decidido em assembleia.</w:t>
      </w:r>
    </w:p>
    <w:p w:rsidR="00A6700D" w:rsidRPr="0040620B" w:rsidRDefault="00A6700D" w:rsidP="00CA0B93">
      <w:pPr>
        <w:spacing w:after="0"/>
        <w:ind w:left="360"/>
        <w:jc w:val="both"/>
        <w:rPr>
          <w:rFonts w:ascii="Times New Roman" w:hAnsi="Times New Roman" w:cs="Times New Roman"/>
          <w:sz w:val="28"/>
          <w:szCs w:val="28"/>
        </w:rPr>
      </w:pPr>
      <w:r w:rsidRPr="0040620B">
        <w:rPr>
          <w:rFonts w:ascii="Times New Roman" w:hAnsi="Times New Roman" w:cs="Times New Roman"/>
          <w:sz w:val="28"/>
          <w:szCs w:val="28"/>
        </w:rPr>
        <w:t>§ 1º No caso de existência de falta grave cometida por associado, será nomeado a comissão de apuração que apresentará pedido de exclusão, acompanhado de relatório fundamentado a ser submetido à votação pela diretoria.</w:t>
      </w:r>
    </w:p>
    <w:p w:rsidR="00A6700D" w:rsidRPr="0040620B" w:rsidRDefault="00A6700D" w:rsidP="00CA0B93">
      <w:pPr>
        <w:spacing w:after="0"/>
        <w:ind w:left="360"/>
        <w:jc w:val="both"/>
        <w:rPr>
          <w:rFonts w:ascii="Times New Roman" w:hAnsi="Times New Roman" w:cs="Times New Roman"/>
          <w:sz w:val="28"/>
          <w:szCs w:val="28"/>
        </w:rPr>
      </w:pPr>
      <w:r w:rsidRPr="0040620B">
        <w:rPr>
          <w:rFonts w:ascii="Times New Roman" w:hAnsi="Times New Roman" w:cs="Times New Roman"/>
          <w:sz w:val="28"/>
          <w:szCs w:val="28"/>
        </w:rPr>
        <w:t>§ 2º Todo associado passível de demissão ou exclusão terá o direito a sua ampla defesa perante a Diretoria do IR, num prazo de 40 dias.</w:t>
      </w:r>
    </w:p>
    <w:p w:rsidR="00A6700D" w:rsidRPr="0040620B" w:rsidRDefault="00A6700D" w:rsidP="00CA0B93">
      <w:pPr>
        <w:spacing w:after="0"/>
        <w:ind w:left="360"/>
        <w:jc w:val="both"/>
        <w:rPr>
          <w:rFonts w:ascii="Times New Roman" w:hAnsi="Times New Roman" w:cs="Times New Roman"/>
          <w:sz w:val="28"/>
          <w:szCs w:val="28"/>
        </w:rPr>
      </w:pPr>
      <w:r w:rsidRPr="0040620B">
        <w:rPr>
          <w:rFonts w:ascii="Times New Roman" w:hAnsi="Times New Roman" w:cs="Times New Roman"/>
          <w:sz w:val="28"/>
          <w:szCs w:val="28"/>
        </w:rPr>
        <w:t>§ 3º Nenhum direito patrimonial terá o associado que for demitido ou excluído, seja a que titulo for, pois o IR tem existência distinta da de seus associados.</w:t>
      </w:r>
    </w:p>
    <w:p w:rsidR="00A6700D" w:rsidRPr="0040620B" w:rsidRDefault="00876296" w:rsidP="00CA0B93">
      <w:pPr>
        <w:spacing w:after="0"/>
        <w:ind w:firstLine="426"/>
        <w:jc w:val="both"/>
        <w:rPr>
          <w:rFonts w:ascii="Times New Roman" w:hAnsi="Times New Roman" w:cs="Times New Roman"/>
          <w:sz w:val="28"/>
          <w:szCs w:val="28"/>
        </w:rPr>
      </w:pPr>
      <w:r w:rsidRPr="0040620B">
        <w:rPr>
          <w:rFonts w:ascii="Times New Roman" w:hAnsi="Times New Roman" w:cs="Times New Roman"/>
          <w:b/>
          <w:sz w:val="28"/>
          <w:szCs w:val="28"/>
        </w:rPr>
        <w:t>Art. 14</w:t>
      </w:r>
      <w:r w:rsidRPr="0040620B">
        <w:rPr>
          <w:rFonts w:ascii="Times New Roman" w:hAnsi="Times New Roman" w:cs="Times New Roman"/>
          <w:sz w:val="28"/>
          <w:szCs w:val="28"/>
        </w:rPr>
        <w:t xml:space="preserve"> – O associado que não cumprir as decisões do IR e agir de forma a violar os preceitos deste estatuto estará sujeito às seguintes penalidades:</w:t>
      </w:r>
    </w:p>
    <w:p w:rsidR="00876296" w:rsidRPr="0040620B" w:rsidRDefault="00876296" w:rsidP="00CA0B93">
      <w:pPr>
        <w:pStyle w:val="PargrafodaLista"/>
        <w:numPr>
          <w:ilvl w:val="0"/>
          <w:numId w:val="5"/>
        </w:numPr>
        <w:spacing w:after="0"/>
        <w:jc w:val="both"/>
        <w:rPr>
          <w:rFonts w:ascii="Times New Roman" w:hAnsi="Times New Roman" w:cs="Times New Roman"/>
          <w:sz w:val="28"/>
          <w:szCs w:val="28"/>
        </w:rPr>
      </w:pPr>
      <w:r w:rsidRPr="0040620B">
        <w:rPr>
          <w:rFonts w:ascii="Times New Roman" w:hAnsi="Times New Roman" w:cs="Times New Roman"/>
          <w:sz w:val="28"/>
          <w:szCs w:val="28"/>
        </w:rPr>
        <w:lastRenderedPageBreak/>
        <w:t>Advertência reservada;</w:t>
      </w:r>
    </w:p>
    <w:p w:rsidR="00876296" w:rsidRPr="0040620B" w:rsidRDefault="00876296" w:rsidP="00CA0B93">
      <w:pPr>
        <w:pStyle w:val="PargrafodaLista"/>
        <w:numPr>
          <w:ilvl w:val="0"/>
          <w:numId w:val="5"/>
        </w:numPr>
        <w:spacing w:after="0"/>
        <w:jc w:val="both"/>
        <w:rPr>
          <w:rFonts w:ascii="Times New Roman" w:hAnsi="Times New Roman" w:cs="Times New Roman"/>
          <w:sz w:val="28"/>
          <w:szCs w:val="28"/>
        </w:rPr>
      </w:pPr>
      <w:r w:rsidRPr="0040620B">
        <w:rPr>
          <w:rFonts w:ascii="Times New Roman" w:hAnsi="Times New Roman" w:cs="Times New Roman"/>
          <w:sz w:val="28"/>
          <w:szCs w:val="28"/>
        </w:rPr>
        <w:t>Exoneração dos cargos e funções que exerça por eleição ou nomeação do IR;</w:t>
      </w:r>
    </w:p>
    <w:p w:rsidR="00A6700D" w:rsidRPr="0040620B" w:rsidRDefault="00876296" w:rsidP="00CA0B93">
      <w:pPr>
        <w:pStyle w:val="PargrafodaLista"/>
        <w:numPr>
          <w:ilvl w:val="0"/>
          <w:numId w:val="5"/>
        </w:numPr>
        <w:spacing w:after="0"/>
        <w:ind w:left="360"/>
        <w:jc w:val="both"/>
        <w:rPr>
          <w:rFonts w:ascii="Times New Roman" w:hAnsi="Times New Roman" w:cs="Times New Roman"/>
          <w:sz w:val="28"/>
          <w:szCs w:val="28"/>
        </w:rPr>
      </w:pPr>
      <w:r w:rsidRPr="0040620B">
        <w:rPr>
          <w:rFonts w:ascii="Times New Roman" w:hAnsi="Times New Roman" w:cs="Times New Roman"/>
          <w:sz w:val="28"/>
          <w:szCs w:val="28"/>
        </w:rPr>
        <w:t>Demissão ou exclusão como associado do IR.</w:t>
      </w:r>
    </w:p>
    <w:p w:rsidR="00876296" w:rsidRPr="0040620B" w:rsidRDefault="00876296" w:rsidP="00CA0B93">
      <w:p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Paragrafo único: As penalidades previstas nas alíneas deste artigo não tem caráter progressivo, e serão aplicadas a juízo do IR por decisão da diretoria.</w:t>
      </w:r>
    </w:p>
    <w:p w:rsidR="00876296" w:rsidRPr="0040620B" w:rsidRDefault="00876296" w:rsidP="00CA0B93">
      <w:pPr>
        <w:tabs>
          <w:tab w:val="left" w:pos="5103"/>
        </w:tabs>
        <w:spacing w:after="0"/>
        <w:ind w:firstLine="426"/>
        <w:jc w:val="both"/>
        <w:rPr>
          <w:rFonts w:ascii="Times New Roman" w:hAnsi="Times New Roman" w:cs="Times New Roman"/>
          <w:sz w:val="28"/>
          <w:szCs w:val="28"/>
        </w:rPr>
      </w:pPr>
      <w:r w:rsidRPr="0040620B">
        <w:rPr>
          <w:rFonts w:ascii="Times New Roman" w:hAnsi="Times New Roman" w:cs="Times New Roman"/>
          <w:b/>
          <w:sz w:val="28"/>
          <w:szCs w:val="28"/>
        </w:rPr>
        <w:t>Art. 15</w:t>
      </w:r>
      <w:r w:rsidRPr="0040620B">
        <w:rPr>
          <w:rFonts w:ascii="Times New Roman" w:hAnsi="Times New Roman" w:cs="Times New Roman"/>
          <w:sz w:val="28"/>
          <w:szCs w:val="28"/>
        </w:rPr>
        <w:t xml:space="preserve"> – Os associados, os membros eletivos ou nomeados, não respondem individual ou subsidiariamente, com seus bens particulares, pelos compromissos do IR, contraídos por atos regulares de gestão.</w:t>
      </w:r>
    </w:p>
    <w:p w:rsidR="00876296" w:rsidRPr="0040620B" w:rsidRDefault="00876296" w:rsidP="00CA0B93">
      <w:pPr>
        <w:spacing w:after="0"/>
        <w:jc w:val="center"/>
        <w:rPr>
          <w:rFonts w:ascii="Times New Roman" w:hAnsi="Times New Roman" w:cs="Times New Roman"/>
          <w:b/>
          <w:sz w:val="28"/>
          <w:szCs w:val="28"/>
        </w:rPr>
      </w:pPr>
      <w:r w:rsidRPr="0040620B">
        <w:rPr>
          <w:rFonts w:ascii="Times New Roman" w:hAnsi="Times New Roman" w:cs="Times New Roman"/>
          <w:b/>
          <w:sz w:val="28"/>
          <w:szCs w:val="28"/>
        </w:rPr>
        <w:t>Capitulo II</w:t>
      </w:r>
      <w:r w:rsidR="00F0260D" w:rsidRPr="0040620B">
        <w:rPr>
          <w:rFonts w:ascii="Times New Roman" w:hAnsi="Times New Roman" w:cs="Times New Roman"/>
          <w:b/>
          <w:sz w:val="28"/>
          <w:szCs w:val="28"/>
        </w:rPr>
        <w:t>I</w:t>
      </w:r>
    </w:p>
    <w:p w:rsidR="00876296" w:rsidRPr="0040620B" w:rsidRDefault="00876296" w:rsidP="00CA0B93">
      <w:pPr>
        <w:spacing w:after="0"/>
        <w:jc w:val="center"/>
        <w:rPr>
          <w:rFonts w:ascii="Times New Roman" w:hAnsi="Times New Roman" w:cs="Times New Roman"/>
          <w:b/>
          <w:sz w:val="28"/>
          <w:szCs w:val="28"/>
        </w:rPr>
      </w:pPr>
      <w:r w:rsidRPr="0040620B">
        <w:rPr>
          <w:rFonts w:ascii="Times New Roman" w:hAnsi="Times New Roman" w:cs="Times New Roman"/>
          <w:b/>
          <w:sz w:val="28"/>
          <w:szCs w:val="28"/>
        </w:rPr>
        <w:t>Das Assembleias Gerais, Diretoria e Conselho Fiscal.</w:t>
      </w:r>
    </w:p>
    <w:p w:rsidR="00876296" w:rsidRPr="0040620B" w:rsidRDefault="00876296" w:rsidP="00CA0B93">
      <w:pPr>
        <w:tabs>
          <w:tab w:val="left" w:pos="5103"/>
        </w:tabs>
        <w:spacing w:after="0"/>
        <w:ind w:firstLine="426"/>
        <w:jc w:val="both"/>
        <w:rPr>
          <w:rFonts w:ascii="Times New Roman" w:hAnsi="Times New Roman" w:cs="Times New Roman"/>
          <w:sz w:val="28"/>
          <w:szCs w:val="28"/>
        </w:rPr>
      </w:pPr>
      <w:r w:rsidRPr="0040620B">
        <w:rPr>
          <w:rFonts w:ascii="Times New Roman" w:hAnsi="Times New Roman" w:cs="Times New Roman"/>
          <w:b/>
          <w:sz w:val="28"/>
          <w:szCs w:val="28"/>
        </w:rPr>
        <w:t>Art. 16</w:t>
      </w:r>
      <w:r w:rsidRPr="0040620B">
        <w:rPr>
          <w:rFonts w:ascii="Times New Roman" w:hAnsi="Times New Roman" w:cs="Times New Roman"/>
          <w:sz w:val="28"/>
          <w:szCs w:val="28"/>
        </w:rPr>
        <w:t xml:space="preserve"> – Para tratar dos assuntos que interessam a sua existência e a sua administração, o IR se reunirá em assembleia geral, que é o poder soberano constituída dos seus associados em pleno gozo de seus direitos políticos estatutários, bem como regimentais.</w:t>
      </w:r>
    </w:p>
    <w:p w:rsidR="00876296" w:rsidRPr="0040620B" w:rsidRDefault="00876296" w:rsidP="00CA0B93">
      <w:p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 1º A assembleia geral será:</w:t>
      </w:r>
    </w:p>
    <w:p w:rsidR="00876296" w:rsidRPr="0040620B" w:rsidRDefault="00876296" w:rsidP="00CA0B93">
      <w:pPr>
        <w:pStyle w:val="PargrafodaLista"/>
        <w:numPr>
          <w:ilvl w:val="0"/>
          <w:numId w:val="6"/>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Ordinária, realizada em período quadrimestral.</w:t>
      </w:r>
    </w:p>
    <w:p w:rsidR="00876296" w:rsidRPr="0040620B" w:rsidRDefault="00D052F2" w:rsidP="00CA0B93">
      <w:pPr>
        <w:pStyle w:val="PargrafodaLista"/>
        <w:numPr>
          <w:ilvl w:val="0"/>
          <w:numId w:val="6"/>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 xml:space="preserve">Extraordinária, quando </w:t>
      </w:r>
      <w:proofErr w:type="gramStart"/>
      <w:r w:rsidRPr="0040620B">
        <w:rPr>
          <w:rFonts w:ascii="Times New Roman" w:hAnsi="Times New Roman" w:cs="Times New Roman"/>
          <w:sz w:val="28"/>
          <w:szCs w:val="28"/>
        </w:rPr>
        <w:t>necessário</w:t>
      </w:r>
      <w:proofErr w:type="gramEnd"/>
    </w:p>
    <w:p w:rsidR="00D052F2" w:rsidRPr="0040620B" w:rsidRDefault="00D052F2" w:rsidP="00096C80">
      <w:pPr>
        <w:tabs>
          <w:tab w:val="left" w:pos="5103"/>
        </w:tabs>
        <w:spacing w:after="0"/>
        <w:ind w:firstLine="142"/>
        <w:jc w:val="both"/>
        <w:rPr>
          <w:rFonts w:ascii="Times New Roman" w:hAnsi="Times New Roman" w:cs="Times New Roman"/>
          <w:sz w:val="28"/>
          <w:szCs w:val="28"/>
        </w:rPr>
      </w:pPr>
      <w:r w:rsidRPr="0040620B">
        <w:rPr>
          <w:rFonts w:ascii="Times New Roman" w:hAnsi="Times New Roman" w:cs="Times New Roman"/>
          <w:sz w:val="28"/>
          <w:szCs w:val="28"/>
        </w:rPr>
        <w:t>§ 2º A assembleia geral será realizada sempre na sede do IR, salvo impossibilidade absoluta da utilização da sede, caso em que outro local será previamente designado quando da convocação da assembleia.</w:t>
      </w:r>
    </w:p>
    <w:p w:rsidR="00D052F2" w:rsidRPr="0040620B" w:rsidRDefault="00D052F2" w:rsidP="00096C80">
      <w:pPr>
        <w:tabs>
          <w:tab w:val="left" w:pos="5103"/>
        </w:tabs>
        <w:spacing w:after="0"/>
        <w:ind w:firstLine="360"/>
        <w:jc w:val="both"/>
        <w:rPr>
          <w:rFonts w:ascii="Times New Roman" w:hAnsi="Times New Roman" w:cs="Times New Roman"/>
          <w:sz w:val="28"/>
          <w:szCs w:val="28"/>
        </w:rPr>
      </w:pPr>
      <w:r w:rsidRPr="0040620B">
        <w:rPr>
          <w:rFonts w:ascii="Times New Roman" w:hAnsi="Times New Roman" w:cs="Times New Roman"/>
          <w:sz w:val="28"/>
          <w:szCs w:val="28"/>
        </w:rPr>
        <w:t>§ 3º A assembleia ordinária se realizara com quórum da metade mais um dos associados civilmente capazes em primeira convocação e no prazo de 15(quinze) minutos a segunda chamada e por fim, após 15(quinze) minutos a terceira e ultima chamada, na qual a assembleia ordinária terá inicio com qualquer numero de associados, salvo tenha a presença do quórum permitido dos membros da diretoria e suas deliberações serão validas se aprovadas pela maioria absoluta de cinquenta por cento mais um dos votos apurados.</w:t>
      </w:r>
    </w:p>
    <w:p w:rsidR="00D052F2" w:rsidRPr="0040620B" w:rsidRDefault="00D052F2" w:rsidP="00CA0B93">
      <w:pPr>
        <w:tabs>
          <w:tab w:val="left" w:pos="5103"/>
        </w:tabs>
        <w:spacing w:after="0"/>
        <w:ind w:firstLine="426"/>
        <w:jc w:val="both"/>
        <w:rPr>
          <w:rFonts w:ascii="Times New Roman" w:hAnsi="Times New Roman" w:cs="Times New Roman"/>
          <w:sz w:val="28"/>
          <w:szCs w:val="28"/>
        </w:rPr>
      </w:pPr>
      <w:r w:rsidRPr="0040620B">
        <w:rPr>
          <w:rFonts w:ascii="Times New Roman" w:hAnsi="Times New Roman" w:cs="Times New Roman"/>
          <w:b/>
          <w:sz w:val="28"/>
          <w:szCs w:val="28"/>
        </w:rPr>
        <w:t>Art. 17</w:t>
      </w:r>
      <w:r w:rsidRPr="0040620B">
        <w:rPr>
          <w:rFonts w:ascii="Times New Roman" w:hAnsi="Times New Roman" w:cs="Times New Roman"/>
          <w:sz w:val="28"/>
          <w:szCs w:val="28"/>
        </w:rPr>
        <w:t xml:space="preserve"> – O IR poderá realizar tantas quantas assembleias extraordinárias julgar necessárias, para quaisquer assuntos, porem, os assuntos presentes neste artigo somente poderão ser tratados em assembleias ordinárias;</w:t>
      </w:r>
    </w:p>
    <w:p w:rsidR="00D052F2" w:rsidRPr="0040620B" w:rsidRDefault="00D052F2" w:rsidP="00CA0B93">
      <w:pPr>
        <w:pStyle w:val="PargrafodaLista"/>
        <w:numPr>
          <w:ilvl w:val="0"/>
          <w:numId w:val="7"/>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Eleição da Diretoria do Instituto;</w:t>
      </w:r>
    </w:p>
    <w:p w:rsidR="00D052F2" w:rsidRPr="0040620B" w:rsidRDefault="00D052F2" w:rsidP="00CA0B93">
      <w:pPr>
        <w:pStyle w:val="PargrafodaLista"/>
        <w:numPr>
          <w:ilvl w:val="0"/>
          <w:numId w:val="7"/>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Destituição dos membros da diretoria;</w:t>
      </w:r>
    </w:p>
    <w:p w:rsidR="00D052F2" w:rsidRPr="0040620B" w:rsidRDefault="00D052F2" w:rsidP="00CA0B93">
      <w:pPr>
        <w:pStyle w:val="PargrafodaLista"/>
        <w:numPr>
          <w:ilvl w:val="0"/>
          <w:numId w:val="7"/>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Eleição do Conselho Fiscal;</w:t>
      </w:r>
    </w:p>
    <w:p w:rsidR="00FB3AAC" w:rsidRPr="0040620B" w:rsidRDefault="00FB3AAC" w:rsidP="00CA0B93">
      <w:pPr>
        <w:pStyle w:val="PargrafodaLista"/>
        <w:numPr>
          <w:ilvl w:val="0"/>
          <w:numId w:val="7"/>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Destituição dos membros do Conselho Fiscal;</w:t>
      </w:r>
    </w:p>
    <w:p w:rsidR="00D052F2" w:rsidRPr="0040620B" w:rsidRDefault="00D052F2" w:rsidP="00CA0B93">
      <w:pPr>
        <w:pStyle w:val="PargrafodaLista"/>
        <w:numPr>
          <w:ilvl w:val="0"/>
          <w:numId w:val="7"/>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Reforma do Estatuto;</w:t>
      </w:r>
    </w:p>
    <w:p w:rsidR="00D052F2" w:rsidRPr="0040620B" w:rsidRDefault="00D052F2" w:rsidP="00CA0B93">
      <w:pPr>
        <w:pStyle w:val="PargrafodaLista"/>
        <w:numPr>
          <w:ilvl w:val="0"/>
          <w:numId w:val="7"/>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Aquisição ou alienação de bens patrimônios imóveis;</w:t>
      </w:r>
    </w:p>
    <w:p w:rsidR="00D052F2" w:rsidRPr="0040620B" w:rsidRDefault="00FB3AAC" w:rsidP="00CA0B93">
      <w:pPr>
        <w:pStyle w:val="PargrafodaLista"/>
        <w:numPr>
          <w:ilvl w:val="0"/>
          <w:numId w:val="7"/>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Aprovação ou reforma do regimento interno;</w:t>
      </w:r>
    </w:p>
    <w:p w:rsidR="00FB3AAC" w:rsidRPr="0040620B" w:rsidRDefault="00FB3AAC" w:rsidP="00CA0B93">
      <w:pPr>
        <w:pStyle w:val="PargrafodaLista"/>
        <w:numPr>
          <w:ilvl w:val="0"/>
          <w:numId w:val="7"/>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Dissolução do IR.</w:t>
      </w:r>
    </w:p>
    <w:p w:rsidR="00FB3AAC" w:rsidRPr="0040620B" w:rsidRDefault="00FB3AAC" w:rsidP="00096C80">
      <w:pPr>
        <w:tabs>
          <w:tab w:val="left" w:pos="5103"/>
        </w:tabs>
        <w:spacing w:after="0"/>
        <w:ind w:firstLine="426"/>
        <w:jc w:val="both"/>
        <w:rPr>
          <w:rFonts w:ascii="Times New Roman" w:hAnsi="Times New Roman" w:cs="Times New Roman"/>
          <w:sz w:val="28"/>
          <w:szCs w:val="28"/>
        </w:rPr>
      </w:pPr>
      <w:r w:rsidRPr="0040620B">
        <w:rPr>
          <w:rFonts w:ascii="Times New Roman" w:hAnsi="Times New Roman" w:cs="Times New Roman"/>
          <w:sz w:val="28"/>
          <w:szCs w:val="28"/>
        </w:rPr>
        <w:lastRenderedPageBreak/>
        <w:t xml:space="preserve">§ 1º Para as deliberações a que se referem </w:t>
      </w:r>
      <w:proofErr w:type="gramStart"/>
      <w:r w:rsidRPr="0040620B">
        <w:rPr>
          <w:rFonts w:ascii="Times New Roman" w:hAnsi="Times New Roman" w:cs="Times New Roman"/>
          <w:sz w:val="28"/>
          <w:szCs w:val="28"/>
        </w:rPr>
        <w:t>as</w:t>
      </w:r>
      <w:proofErr w:type="gramEnd"/>
      <w:r w:rsidRPr="0040620B">
        <w:rPr>
          <w:rFonts w:ascii="Times New Roman" w:hAnsi="Times New Roman" w:cs="Times New Roman"/>
          <w:sz w:val="28"/>
          <w:szCs w:val="28"/>
        </w:rPr>
        <w:t xml:space="preserve"> alíneas </w:t>
      </w:r>
      <w:proofErr w:type="spellStart"/>
      <w:r w:rsidRPr="0040620B">
        <w:rPr>
          <w:rFonts w:ascii="Times New Roman" w:hAnsi="Times New Roman" w:cs="Times New Roman"/>
          <w:i/>
          <w:sz w:val="28"/>
          <w:szCs w:val="28"/>
        </w:rPr>
        <w:t>b,d</w:t>
      </w:r>
      <w:r w:rsidRPr="0040620B">
        <w:rPr>
          <w:rFonts w:ascii="Times New Roman" w:hAnsi="Times New Roman" w:cs="Times New Roman"/>
          <w:sz w:val="28"/>
          <w:szCs w:val="28"/>
        </w:rPr>
        <w:t>e</w:t>
      </w:r>
      <w:r w:rsidRPr="0040620B">
        <w:rPr>
          <w:rFonts w:ascii="Times New Roman" w:hAnsi="Times New Roman" w:cs="Times New Roman"/>
          <w:i/>
          <w:sz w:val="28"/>
          <w:szCs w:val="28"/>
        </w:rPr>
        <w:t>e</w:t>
      </w:r>
      <w:proofErr w:type="spellEnd"/>
      <w:r w:rsidRPr="0040620B">
        <w:rPr>
          <w:rFonts w:ascii="Times New Roman" w:hAnsi="Times New Roman" w:cs="Times New Roman"/>
          <w:sz w:val="28"/>
          <w:szCs w:val="28"/>
        </w:rPr>
        <w:t xml:space="preserve"> deste artigo é exigido o voto favorável de dois terços dos presentes à assembleia e esta não poderá deliberar em primeira convocação, sem a maioria absoluta dos associados, ou com menos de um terço nas convocações seguintes.</w:t>
      </w:r>
    </w:p>
    <w:p w:rsidR="00D052F2" w:rsidRPr="0040620B" w:rsidRDefault="00FB3AAC" w:rsidP="00CA0B93">
      <w:pPr>
        <w:tabs>
          <w:tab w:val="left" w:pos="5103"/>
        </w:tabs>
        <w:spacing w:after="0"/>
        <w:ind w:firstLine="426"/>
        <w:jc w:val="both"/>
        <w:rPr>
          <w:rFonts w:ascii="Times New Roman" w:hAnsi="Times New Roman" w:cs="Times New Roman"/>
          <w:sz w:val="28"/>
          <w:szCs w:val="28"/>
        </w:rPr>
      </w:pPr>
      <w:r w:rsidRPr="0040620B">
        <w:rPr>
          <w:rFonts w:ascii="Times New Roman" w:hAnsi="Times New Roman" w:cs="Times New Roman"/>
          <w:b/>
          <w:sz w:val="28"/>
          <w:szCs w:val="28"/>
        </w:rPr>
        <w:t>Art. 18</w:t>
      </w:r>
      <w:r w:rsidRPr="0040620B">
        <w:rPr>
          <w:rFonts w:ascii="Times New Roman" w:hAnsi="Times New Roman" w:cs="Times New Roman"/>
          <w:sz w:val="28"/>
          <w:szCs w:val="28"/>
        </w:rPr>
        <w:t xml:space="preserve"> – As assembleias gerais serão convocadas pelo presidente do IR ou por seu substituto legal, ou ainda por um quinto dos associados, através de carta, e-mail e edital a ser afixado na sede do IR ou publicado na imprensa local, com antecedência de </w:t>
      </w:r>
      <w:proofErr w:type="gramStart"/>
      <w:r w:rsidRPr="0040620B">
        <w:rPr>
          <w:rFonts w:ascii="Times New Roman" w:hAnsi="Times New Roman" w:cs="Times New Roman"/>
          <w:sz w:val="28"/>
          <w:szCs w:val="28"/>
        </w:rPr>
        <w:t>5</w:t>
      </w:r>
      <w:proofErr w:type="gramEnd"/>
      <w:r w:rsidRPr="0040620B">
        <w:rPr>
          <w:rFonts w:ascii="Times New Roman" w:hAnsi="Times New Roman" w:cs="Times New Roman"/>
          <w:sz w:val="28"/>
          <w:szCs w:val="28"/>
        </w:rPr>
        <w:t>(cinco) dias.</w:t>
      </w:r>
    </w:p>
    <w:p w:rsidR="00FB3AAC" w:rsidRPr="0040620B" w:rsidRDefault="00FB3AAC" w:rsidP="00CA0B93">
      <w:pPr>
        <w:tabs>
          <w:tab w:val="left" w:pos="5103"/>
        </w:tabs>
        <w:spacing w:after="0"/>
        <w:ind w:firstLine="426"/>
        <w:jc w:val="both"/>
        <w:rPr>
          <w:rFonts w:ascii="Times New Roman" w:hAnsi="Times New Roman" w:cs="Times New Roman"/>
          <w:sz w:val="28"/>
          <w:szCs w:val="28"/>
        </w:rPr>
      </w:pPr>
      <w:r w:rsidRPr="0040620B">
        <w:rPr>
          <w:rFonts w:ascii="Times New Roman" w:hAnsi="Times New Roman" w:cs="Times New Roman"/>
          <w:b/>
          <w:sz w:val="28"/>
          <w:szCs w:val="28"/>
        </w:rPr>
        <w:t>Art. 19</w:t>
      </w:r>
      <w:r w:rsidRPr="0040620B">
        <w:rPr>
          <w:rFonts w:ascii="Times New Roman" w:hAnsi="Times New Roman" w:cs="Times New Roman"/>
          <w:sz w:val="28"/>
          <w:szCs w:val="28"/>
        </w:rPr>
        <w:t xml:space="preserve"> – O IR será administrado por uma diretoria composta de um Presidente, um Vice-Presidente, um Secretário, um Tesoureiro, que terá o mandato de </w:t>
      </w:r>
      <w:proofErr w:type="gramStart"/>
      <w:r w:rsidRPr="0040620B">
        <w:rPr>
          <w:rFonts w:ascii="Times New Roman" w:hAnsi="Times New Roman" w:cs="Times New Roman"/>
          <w:sz w:val="28"/>
          <w:szCs w:val="28"/>
        </w:rPr>
        <w:t>4</w:t>
      </w:r>
      <w:proofErr w:type="gramEnd"/>
      <w:r w:rsidRPr="0040620B">
        <w:rPr>
          <w:rFonts w:ascii="Times New Roman" w:hAnsi="Times New Roman" w:cs="Times New Roman"/>
          <w:sz w:val="28"/>
          <w:szCs w:val="28"/>
        </w:rPr>
        <w:t xml:space="preserve"> (quatro) anos, podendo os seus membros serem reeleitos.</w:t>
      </w:r>
    </w:p>
    <w:p w:rsidR="00FB3AAC" w:rsidRPr="0040620B" w:rsidRDefault="00FB3AAC" w:rsidP="00CA0B93">
      <w:pPr>
        <w:tabs>
          <w:tab w:val="left" w:pos="5103"/>
        </w:tabs>
        <w:spacing w:after="0"/>
        <w:ind w:left="360"/>
        <w:jc w:val="both"/>
        <w:rPr>
          <w:rFonts w:ascii="Times New Roman" w:hAnsi="Times New Roman" w:cs="Times New Roman"/>
          <w:sz w:val="28"/>
          <w:szCs w:val="28"/>
        </w:rPr>
      </w:pPr>
      <w:r w:rsidRPr="0040620B">
        <w:rPr>
          <w:rFonts w:ascii="Times New Roman" w:hAnsi="Times New Roman" w:cs="Times New Roman"/>
          <w:b/>
          <w:sz w:val="28"/>
          <w:szCs w:val="28"/>
        </w:rPr>
        <w:t>Art. 20</w:t>
      </w:r>
      <w:r w:rsidRPr="0040620B">
        <w:rPr>
          <w:rFonts w:ascii="Times New Roman" w:hAnsi="Times New Roman" w:cs="Times New Roman"/>
          <w:sz w:val="28"/>
          <w:szCs w:val="28"/>
        </w:rPr>
        <w:t xml:space="preserve"> – A Diretoria será empossada logo após a eleição.</w:t>
      </w:r>
    </w:p>
    <w:p w:rsidR="00FB3AAC" w:rsidRPr="0040620B" w:rsidRDefault="00FB3AAC" w:rsidP="00CA0B93">
      <w:pPr>
        <w:tabs>
          <w:tab w:val="left" w:pos="5103"/>
        </w:tabs>
        <w:spacing w:after="0"/>
        <w:ind w:left="360"/>
        <w:jc w:val="both"/>
        <w:rPr>
          <w:rFonts w:ascii="Times New Roman" w:hAnsi="Times New Roman" w:cs="Times New Roman"/>
          <w:sz w:val="28"/>
          <w:szCs w:val="28"/>
        </w:rPr>
      </w:pPr>
      <w:r w:rsidRPr="0040620B">
        <w:rPr>
          <w:rFonts w:ascii="Times New Roman" w:hAnsi="Times New Roman" w:cs="Times New Roman"/>
          <w:b/>
          <w:sz w:val="28"/>
          <w:szCs w:val="28"/>
        </w:rPr>
        <w:t>Art. 21</w:t>
      </w:r>
      <w:r w:rsidRPr="0040620B">
        <w:rPr>
          <w:rFonts w:ascii="Times New Roman" w:hAnsi="Times New Roman" w:cs="Times New Roman"/>
          <w:sz w:val="28"/>
          <w:szCs w:val="28"/>
        </w:rPr>
        <w:t xml:space="preserve"> – À Diretoria compete:</w:t>
      </w:r>
    </w:p>
    <w:p w:rsidR="00FB3AAC" w:rsidRPr="0040620B" w:rsidRDefault="00FB3AAC" w:rsidP="00CA0B93">
      <w:pPr>
        <w:pStyle w:val="PargrafodaLista"/>
        <w:numPr>
          <w:ilvl w:val="0"/>
          <w:numId w:val="8"/>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Nomear gerentes de áreas;</w:t>
      </w:r>
    </w:p>
    <w:p w:rsidR="00FB3AAC" w:rsidRPr="0040620B" w:rsidRDefault="00FB3AAC" w:rsidP="00096C80">
      <w:pPr>
        <w:pStyle w:val="PargrafodaLista"/>
        <w:numPr>
          <w:ilvl w:val="0"/>
          <w:numId w:val="8"/>
        </w:numPr>
        <w:tabs>
          <w:tab w:val="left" w:pos="709"/>
        </w:tabs>
        <w:spacing w:after="0"/>
        <w:ind w:left="0" w:firstLine="360"/>
        <w:jc w:val="both"/>
        <w:rPr>
          <w:rFonts w:ascii="Times New Roman" w:hAnsi="Times New Roman" w:cs="Times New Roman"/>
          <w:sz w:val="28"/>
          <w:szCs w:val="28"/>
        </w:rPr>
      </w:pPr>
      <w:r w:rsidRPr="0040620B">
        <w:rPr>
          <w:rFonts w:ascii="Times New Roman" w:hAnsi="Times New Roman" w:cs="Times New Roman"/>
          <w:sz w:val="28"/>
          <w:szCs w:val="28"/>
        </w:rPr>
        <w:t>Nomear assessores que representam a diretoria em outras localidades permanentes ou para atos específicos, sempre com a especificação dos poderes, no espaço e no tempo, conferidos na ata de nomeação;</w:t>
      </w:r>
    </w:p>
    <w:p w:rsidR="00FB3AAC" w:rsidRPr="0040620B" w:rsidRDefault="00A30C5E" w:rsidP="00096C80">
      <w:pPr>
        <w:pStyle w:val="PargrafodaLista"/>
        <w:numPr>
          <w:ilvl w:val="0"/>
          <w:numId w:val="8"/>
        </w:numPr>
        <w:tabs>
          <w:tab w:val="left" w:pos="709"/>
        </w:tabs>
        <w:spacing w:after="0"/>
        <w:ind w:left="0" w:firstLine="360"/>
        <w:jc w:val="both"/>
        <w:rPr>
          <w:rFonts w:ascii="Times New Roman" w:hAnsi="Times New Roman" w:cs="Times New Roman"/>
          <w:sz w:val="28"/>
          <w:szCs w:val="28"/>
        </w:rPr>
      </w:pPr>
      <w:r w:rsidRPr="0040620B">
        <w:rPr>
          <w:rFonts w:ascii="Times New Roman" w:hAnsi="Times New Roman" w:cs="Times New Roman"/>
          <w:sz w:val="28"/>
          <w:szCs w:val="28"/>
        </w:rPr>
        <w:t>Acompanhar o plano de trabalho, o relatório de atividades, denominações financeiras e as propostas orçamentárias para o ano seguinte apresentado pelos gerentes de áreas;</w:t>
      </w:r>
    </w:p>
    <w:p w:rsidR="00A30C5E" w:rsidRPr="0040620B" w:rsidRDefault="00A30C5E" w:rsidP="00CA0B93">
      <w:pPr>
        <w:pStyle w:val="PargrafodaLista"/>
        <w:numPr>
          <w:ilvl w:val="0"/>
          <w:numId w:val="8"/>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Aprovar e acompanhar todas as contratações feitas pelos gerentes de áreas;</w:t>
      </w:r>
    </w:p>
    <w:p w:rsidR="00A30C5E" w:rsidRPr="0040620B" w:rsidRDefault="00A30C5E" w:rsidP="00096C80">
      <w:pPr>
        <w:pStyle w:val="PargrafodaLista"/>
        <w:numPr>
          <w:ilvl w:val="0"/>
          <w:numId w:val="8"/>
        </w:numPr>
        <w:tabs>
          <w:tab w:val="left" w:pos="851"/>
        </w:tabs>
        <w:spacing w:after="0"/>
        <w:ind w:left="0" w:firstLine="360"/>
        <w:jc w:val="both"/>
        <w:rPr>
          <w:rFonts w:ascii="Times New Roman" w:hAnsi="Times New Roman" w:cs="Times New Roman"/>
          <w:sz w:val="28"/>
          <w:szCs w:val="28"/>
        </w:rPr>
      </w:pPr>
      <w:r w:rsidRPr="0040620B">
        <w:rPr>
          <w:rFonts w:ascii="Times New Roman" w:hAnsi="Times New Roman" w:cs="Times New Roman"/>
          <w:sz w:val="28"/>
          <w:szCs w:val="28"/>
        </w:rPr>
        <w:t xml:space="preserve">Criar, fechar sub-sedes, escritórios, representações, secretarias, departamentos ou comissões, para projetos específicos ou não, conforme sua convivência e oportunidade, desde que se </w:t>
      </w:r>
      <w:proofErr w:type="gramStart"/>
      <w:r w:rsidRPr="0040620B">
        <w:rPr>
          <w:rFonts w:ascii="Times New Roman" w:hAnsi="Times New Roman" w:cs="Times New Roman"/>
          <w:sz w:val="28"/>
          <w:szCs w:val="28"/>
        </w:rPr>
        <w:t>enquadrem</w:t>
      </w:r>
      <w:proofErr w:type="gramEnd"/>
      <w:r w:rsidRPr="0040620B">
        <w:rPr>
          <w:rFonts w:ascii="Times New Roman" w:hAnsi="Times New Roman" w:cs="Times New Roman"/>
          <w:sz w:val="28"/>
          <w:szCs w:val="28"/>
        </w:rPr>
        <w:t xml:space="preserve"> em suas finalidades;</w:t>
      </w:r>
    </w:p>
    <w:p w:rsidR="00A30C5E" w:rsidRPr="0040620B" w:rsidRDefault="00A30C5E" w:rsidP="00CA0B93">
      <w:pPr>
        <w:pStyle w:val="PargrafodaLista"/>
        <w:numPr>
          <w:ilvl w:val="0"/>
          <w:numId w:val="8"/>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Cumprir este estatuto, as decisões das assembleias gerais e do conselho fiscal.</w:t>
      </w:r>
    </w:p>
    <w:p w:rsidR="00A30C5E" w:rsidRPr="0040620B" w:rsidRDefault="00A30C5E" w:rsidP="00CA0B93">
      <w:pPr>
        <w:tabs>
          <w:tab w:val="left" w:pos="5103"/>
        </w:tabs>
        <w:spacing w:after="0"/>
        <w:ind w:left="360"/>
        <w:jc w:val="both"/>
        <w:rPr>
          <w:rFonts w:ascii="Times New Roman" w:hAnsi="Times New Roman" w:cs="Times New Roman"/>
          <w:sz w:val="28"/>
          <w:szCs w:val="28"/>
        </w:rPr>
      </w:pPr>
      <w:r w:rsidRPr="0040620B">
        <w:rPr>
          <w:rFonts w:ascii="Times New Roman" w:hAnsi="Times New Roman" w:cs="Times New Roman"/>
          <w:b/>
          <w:sz w:val="28"/>
          <w:szCs w:val="28"/>
        </w:rPr>
        <w:t>Art. 22</w:t>
      </w:r>
      <w:r w:rsidRPr="0040620B">
        <w:rPr>
          <w:rFonts w:ascii="Times New Roman" w:hAnsi="Times New Roman" w:cs="Times New Roman"/>
          <w:sz w:val="28"/>
          <w:szCs w:val="28"/>
        </w:rPr>
        <w:t xml:space="preserve"> – Ao Presidente compete:</w:t>
      </w:r>
    </w:p>
    <w:p w:rsidR="00A30C5E" w:rsidRPr="0040620B" w:rsidRDefault="00A30C5E" w:rsidP="00096C80">
      <w:pPr>
        <w:pStyle w:val="PargrafodaLista"/>
        <w:numPr>
          <w:ilvl w:val="0"/>
          <w:numId w:val="9"/>
        </w:numPr>
        <w:tabs>
          <w:tab w:val="left" w:pos="709"/>
        </w:tabs>
        <w:spacing w:after="0"/>
        <w:ind w:left="0" w:firstLine="360"/>
        <w:jc w:val="both"/>
        <w:rPr>
          <w:rFonts w:ascii="Times New Roman" w:hAnsi="Times New Roman" w:cs="Times New Roman"/>
          <w:sz w:val="28"/>
          <w:szCs w:val="28"/>
        </w:rPr>
      </w:pPr>
      <w:r w:rsidRPr="0040620B">
        <w:rPr>
          <w:rFonts w:ascii="Times New Roman" w:hAnsi="Times New Roman" w:cs="Times New Roman"/>
          <w:sz w:val="28"/>
          <w:szCs w:val="28"/>
        </w:rPr>
        <w:t>Representar o IR ativa, passiva, judicial e extrajudicialmente, em juízo ou fora dele;</w:t>
      </w:r>
    </w:p>
    <w:p w:rsidR="00A30C5E" w:rsidRPr="0040620B" w:rsidRDefault="00A30C5E" w:rsidP="00CA0B93">
      <w:pPr>
        <w:pStyle w:val="PargrafodaLista"/>
        <w:numPr>
          <w:ilvl w:val="0"/>
          <w:numId w:val="9"/>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Convocar e presidir as assembleias gerais ordinárias e extraordinárias;</w:t>
      </w:r>
    </w:p>
    <w:p w:rsidR="00A30C5E" w:rsidRPr="0040620B" w:rsidRDefault="00A30C5E" w:rsidP="00CA0B93">
      <w:pPr>
        <w:pStyle w:val="PargrafodaLista"/>
        <w:numPr>
          <w:ilvl w:val="0"/>
          <w:numId w:val="9"/>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Zelar pelo bom funcionamento do IR;</w:t>
      </w:r>
    </w:p>
    <w:p w:rsidR="00A30C5E" w:rsidRPr="0040620B" w:rsidRDefault="00A30C5E" w:rsidP="00096C80">
      <w:pPr>
        <w:pStyle w:val="PargrafodaLista"/>
        <w:numPr>
          <w:ilvl w:val="0"/>
          <w:numId w:val="9"/>
        </w:numPr>
        <w:tabs>
          <w:tab w:val="left" w:pos="851"/>
        </w:tabs>
        <w:spacing w:after="0"/>
        <w:ind w:left="0" w:firstLine="360"/>
        <w:jc w:val="both"/>
        <w:rPr>
          <w:rFonts w:ascii="Times New Roman" w:hAnsi="Times New Roman" w:cs="Times New Roman"/>
          <w:sz w:val="28"/>
          <w:szCs w:val="28"/>
        </w:rPr>
      </w:pPr>
      <w:r w:rsidRPr="0040620B">
        <w:rPr>
          <w:rFonts w:ascii="Times New Roman" w:hAnsi="Times New Roman" w:cs="Times New Roman"/>
          <w:sz w:val="28"/>
          <w:szCs w:val="28"/>
        </w:rPr>
        <w:t>Cumprir e fazer cumprir este estatuto, bem como as legitimas decisões das demais instancias do IR;</w:t>
      </w:r>
    </w:p>
    <w:p w:rsidR="00A30C5E" w:rsidRPr="0040620B" w:rsidRDefault="00A30C5E" w:rsidP="00CA0B93">
      <w:pPr>
        <w:pStyle w:val="PargrafodaLista"/>
        <w:numPr>
          <w:ilvl w:val="0"/>
          <w:numId w:val="9"/>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Supervisionar todas as áreas do IR;</w:t>
      </w:r>
    </w:p>
    <w:p w:rsidR="00A30C5E" w:rsidRPr="0040620B" w:rsidRDefault="00A30C5E" w:rsidP="00096C80">
      <w:pPr>
        <w:pStyle w:val="PargrafodaLista"/>
        <w:numPr>
          <w:ilvl w:val="0"/>
          <w:numId w:val="9"/>
        </w:numPr>
        <w:tabs>
          <w:tab w:val="left" w:pos="709"/>
        </w:tabs>
        <w:spacing w:after="0"/>
        <w:ind w:left="0" w:firstLine="360"/>
        <w:jc w:val="both"/>
        <w:rPr>
          <w:rFonts w:ascii="Times New Roman" w:hAnsi="Times New Roman" w:cs="Times New Roman"/>
          <w:sz w:val="28"/>
          <w:szCs w:val="28"/>
        </w:rPr>
      </w:pPr>
      <w:r w:rsidRPr="0040620B">
        <w:rPr>
          <w:rFonts w:ascii="Times New Roman" w:hAnsi="Times New Roman" w:cs="Times New Roman"/>
          <w:sz w:val="28"/>
          <w:szCs w:val="28"/>
        </w:rPr>
        <w:t xml:space="preserve">Aprovar e acompanhar, qualquer projeto ou campanhas, relacionado </w:t>
      </w:r>
      <w:proofErr w:type="gramStart"/>
      <w:r w:rsidRPr="0040620B">
        <w:rPr>
          <w:rFonts w:ascii="Times New Roman" w:hAnsi="Times New Roman" w:cs="Times New Roman"/>
          <w:sz w:val="28"/>
          <w:szCs w:val="28"/>
        </w:rPr>
        <w:t>as</w:t>
      </w:r>
      <w:proofErr w:type="gramEnd"/>
      <w:r w:rsidRPr="0040620B">
        <w:rPr>
          <w:rFonts w:ascii="Times New Roman" w:hAnsi="Times New Roman" w:cs="Times New Roman"/>
          <w:sz w:val="28"/>
          <w:szCs w:val="28"/>
        </w:rPr>
        <w:t xml:space="preserve"> finalidades descritas no Art.4º do estatuto do IR;</w:t>
      </w:r>
    </w:p>
    <w:p w:rsidR="00A30C5E" w:rsidRPr="0040620B" w:rsidRDefault="00A30C5E" w:rsidP="00CA0B93">
      <w:pPr>
        <w:pStyle w:val="PargrafodaLista"/>
        <w:numPr>
          <w:ilvl w:val="0"/>
          <w:numId w:val="9"/>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Assinar conjuntamente com o tesoureiro toda operação bancaria em nome do IR;</w:t>
      </w:r>
    </w:p>
    <w:p w:rsidR="00A30C5E" w:rsidRPr="0040620B" w:rsidRDefault="00A30C5E" w:rsidP="00CA0B93">
      <w:pPr>
        <w:tabs>
          <w:tab w:val="left" w:pos="5103"/>
        </w:tabs>
        <w:spacing w:after="0"/>
        <w:ind w:left="360" w:firstLine="66"/>
        <w:jc w:val="both"/>
        <w:rPr>
          <w:rFonts w:ascii="Times New Roman" w:hAnsi="Times New Roman" w:cs="Times New Roman"/>
          <w:sz w:val="28"/>
          <w:szCs w:val="28"/>
        </w:rPr>
      </w:pPr>
      <w:r w:rsidRPr="0040620B">
        <w:rPr>
          <w:rFonts w:ascii="Times New Roman" w:hAnsi="Times New Roman" w:cs="Times New Roman"/>
          <w:b/>
          <w:sz w:val="28"/>
          <w:szCs w:val="28"/>
        </w:rPr>
        <w:t>Art. 23</w:t>
      </w:r>
      <w:r w:rsidRPr="0040620B">
        <w:rPr>
          <w:rFonts w:ascii="Times New Roman" w:hAnsi="Times New Roman" w:cs="Times New Roman"/>
          <w:sz w:val="28"/>
          <w:szCs w:val="28"/>
        </w:rPr>
        <w:t xml:space="preserve"> – Compete ao Vice-Presidente:</w:t>
      </w:r>
    </w:p>
    <w:p w:rsidR="00A30C5E" w:rsidRPr="0040620B" w:rsidRDefault="00A30C5E" w:rsidP="00CA0B93">
      <w:pPr>
        <w:pStyle w:val="PargrafodaLista"/>
        <w:numPr>
          <w:ilvl w:val="0"/>
          <w:numId w:val="10"/>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Substituir o presidente nas suas faltas e impedimentos;</w:t>
      </w:r>
    </w:p>
    <w:p w:rsidR="00A30C5E" w:rsidRPr="0040620B" w:rsidRDefault="00A30C5E" w:rsidP="00CA0B93">
      <w:pPr>
        <w:pStyle w:val="PargrafodaLista"/>
        <w:numPr>
          <w:ilvl w:val="0"/>
          <w:numId w:val="10"/>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lastRenderedPageBreak/>
        <w:t>Assumir o mandato em caso de vacância, até o sue termino;</w:t>
      </w:r>
    </w:p>
    <w:p w:rsidR="00A30C5E" w:rsidRPr="0040620B" w:rsidRDefault="006B0DA5" w:rsidP="00CA0B93">
      <w:pPr>
        <w:pStyle w:val="PargrafodaLista"/>
        <w:numPr>
          <w:ilvl w:val="0"/>
          <w:numId w:val="10"/>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Prestar, modo geral, a sua colaboração ao Presidente.</w:t>
      </w:r>
    </w:p>
    <w:p w:rsidR="006B0DA5" w:rsidRPr="0040620B" w:rsidRDefault="006B0DA5" w:rsidP="00CA0B93">
      <w:pPr>
        <w:tabs>
          <w:tab w:val="left" w:pos="5103"/>
        </w:tabs>
        <w:spacing w:after="0"/>
        <w:ind w:left="360" w:firstLine="66"/>
        <w:jc w:val="both"/>
        <w:rPr>
          <w:rFonts w:ascii="Times New Roman" w:hAnsi="Times New Roman" w:cs="Times New Roman"/>
          <w:sz w:val="28"/>
          <w:szCs w:val="28"/>
        </w:rPr>
      </w:pPr>
      <w:r w:rsidRPr="0040620B">
        <w:rPr>
          <w:rFonts w:ascii="Times New Roman" w:hAnsi="Times New Roman" w:cs="Times New Roman"/>
          <w:b/>
          <w:sz w:val="28"/>
          <w:szCs w:val="28"/>
        </w:rPr>
        <w:t>Art. 24</w:t>
      </w:r>
      <w:r w:rsidRPr="0040620B">
        <w:rPr>
          <w:rFonts w:ascii="Times New Roman" w:hAnsi="Times New Roman" w:cs="Times New Roman"/>
          <w:sz w:val="28"/>
          <w:szCs w:val="28"/>
        </w:rPr>
        <w:t xml:space="preserve"> – Ao secretário compete:</w:t>
      </w:r>
    </w:p>
    <w:p w:rsidR="006B0DA5" w:rsidRPr="0040620B" w:rsidRDefault="006B0DA5" w:rsidP="00096C80">
      <w:pPr>
        <w:pStyle w:val="PargrafodaLista"/>
        <w:numPr>
          <w:ilvl w:val="0"/>
          <w:numId w:val="11"/>
        </w:numPr>
        <w:tabs>
          <w:tab w:val="left" w:pos="709"/>
        </w:tabs>
        <w:spacing w:after="0"/>
        <w:ind w:left="0" w:firstLine="360"/>
        <w:jc w:val="both"/>
        <w:rPr>
          <w:rFonts w:ascii="Times New Roman" w:hAnsi="Times New Roman" w:cs="Times New Roman"/>
          <w:sz w:val="28"/>
          <w:szCs w:val="28"/>
        </w:rPr>
      </w:pPr>
      <w:r w:rsidRPr="0040620B">
        <w:rPr>
          <w:rFonts w:ascii="Times New Roman" w:hAnsi="Times New Roman" w:cs="Times New Roman"/>
          <w:sz w:val="28"/>
          <w:szCs w:val="28"/>
        </w:rPr>
        <w:t>Secretariar as reuniões do IR, transcrevendo suas atas em livros próprios e apresentado para aprovação nas reuniões sucessivas;</w:t>
      </w:r>
    </w:p>
    <w:p w:rsidR="006B0DA5" w:rsidRPr="0040620B" w:rsidRDefault="006B0DA5" w:rsidP="00CA0B93">
      <w:pPr>
        <w:pStyle w:val="PargrafodaLista"/>
        <w:numPr>
          <w:ilvl w:val="0"/>
          <w:numId w:val="11"/>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 xml:space="preserve">Tratar de toda documentação burocrática e registrada do IR, bem como de toda sua correspondência, publicação de editais, credenciamentos </w:t>
      </w:r>
      <w:proofErr w:type="spellStart"/>
      <w:r w:rsidRPr="0040620B">
        <w:rPr>
          <w:rFonts w:ascii="Times New Roman" w:hAnsi="Times New Roman" w:cs="Times New Roman"/>
          <w:sz w:val="28"/>
          <w:szCs w:val="28"/>
        </w:rPr>
        <w:t>etc</w:t>
      </w:r>
      <w:proofErr w:type="spellEnd"/>
      <w:r w:rsidRPr="0040620B">
        <w:rPr>
          <w:rFonts w:ascii="Times New Roman" w:hAnsi="Times New Roman" w:cs="Times New Roman"/>
          <w:sz w:val="28"/>
          <w:szCs w:val="28"/>
        </w:rPr>
        <w:t>;</w:t>
      </w:r>
    </w:p>
    <w:p w:rsidR="006B0DA5" w:rsidRPr="0040620B" w:rsidRDefault="006B0DA5" w:rsidP="00CA0B93">
      <w:pPr>
        <w:pStyle w:val="PargrafodaLista"/>
        <w:numPr>
          <w:ilvl w:val="0"/>
          <w:numId w:val="11"/>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Assinar conjuntamente com o Presidente e/ ou Tesoureiro toda operação bancária em nome do IR.</w:t>
      </w:r>
    </w:p>
    <w:p w:rsidR="006B0DA5" w:rsidRPr="0040620B" w:rsidRDefault="006B0DA5" w:rsidP="00CA0B93">
      <w:pPr>
        <w:tabs>
          <w:tab w:val="left" w:pos="5103"/>
        </w:tabs>
        <w:spacing w:after="0"/>
        <w:ind w:firstLine="426"/>
        <w:jc w:val="both"/>
        <w:rPr>
          <w:rFonts w:ascii="Times New Roman" w:hAnsi="Times New Roman" w:cs="Times New Roman"/>
          <w:sz w:val="28"/>
          <w:szCs w:val="28"/>
        </w:rPr>
      </w:pPr>
      <w:r w:rsidRPr="0040620B">
        <w:rPr>
          <w:rFonts w:ascii="Times New Roman" w:hAnsi="Times New Roman" w:cs="Times New Roman"/>
          <w:b/>
          <w:sz w:val="28"/>
          <w:szCs w:val="28"/>
        </w:rPr>
        <w:t>Art. 25</w:t>
      </w:r>
      <w:r w:rsidRPr="0040620B">
        <w:rPr>
          <w:rFonts w:ascii="Times New Roman" w:hAnsi="Times New Roman" w:cs="Times New Roman"/>
          <w:sz w:val="28"/>
          <w:szCs w:val="28"/>
        </w:rPr>
        <w:t xml:space="preserve"> – Ao Tesoureiro compete:</w:t>
      </w:r>
    </w:p>
    <w:p w:rsidR="006B0DA5" w:rsidRPr="0040620B" w:rsidRDefault="006B0DA5" w:rsidP="00CA0B93">
      <w:pPr>
        <w:pStyle w:val="PargrafodaLista"/>
        <w:numPr>
          <w:ilvl w:val="0"/>
          <w:numId w:val="12"/>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Arrecadar as verbas destinadas ao IR;</w:t>
      </w:r>
    </w:p>
    <w:p w:rsidR="006B0DA5" w:rsidRPr="0040620B" w:rsidRDefault="006B0DA5" w:rsidP="00CA0B93">
      <w:pPr>
        <w:pStyle w:val="PargrafodaLista"/>
        <w:numPr>
          <w:ilvl w:val="0"/>
          <w:numId w:val="12"/>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Fazer os pagamentos necessários à gestão, mediante recibos comprovantes e nome do IR;</w:t>
      </w:r>
    </w:p>
    <w:p w:rsidR="006B0DA5" w:rsidRPr="0040620B" w:rsidRDefault="006B0DA5" w:rsidP="00CA0B93">
      <w:pPr>
        <w:pStyle w:val="PargrafodaLista"/>
        <w:numPr>
          <w:ilvl w:val="0"/>
          <w:numId w:val="12"/>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Elaborar uma previsão orçamentaria para o exercício civil vindouro;</w:t>
      </w:r>
    </w:p>
    <w:p w:rsidR="006B0DA5" w:rsidRPr="0040620B" w:rsidRDefault="006B0DA5" w:rsidP="00CA0B93">
      <w:pPr>
        <w:pStyle w:val="PargrafodaLista"/>
        <w:numPr>
          <w:ilvl w:val="0"/>
          <w:numId w:val="12"/>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Manter em dia a escrituração contábil em livros próprios;</w:t>
      </w:r>
    </w:p>
    <w:p w:rsidR="006B0DA5" w:rsidRPr="0040620B" w:rsidRDefault="006B0DA5" w:rsidP="00CA0B93">
      <w:pPr>
        <w:pStyle w:val="PargrafodaLista"/>
        <w:numPr>
          <w:ilvl w:val="0"/>
          <w:numId w:val="12"/>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Prestar contas e esclarecimentos com a respectiva publicação de balanço no final de cada exercício financeiro ao Conselho Fiscal, sempre que solicitado;</w:t>
      </w:r>
    </w:p>
    <w:p w:rsidR="006B0DA5" w:rsidRPr="0040620B" w:rsidRDefault="006B0DA5" w:rsidP="00CA0B93">
      <w:pPr>
        <w:pStyle w:val="PargrafodaLista"/>
        <w:numPr>
          <w:ilvl w:val="0"/>
          <w:numId w:val="12"/>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 xml:space="preserve">Manter a conta bancaria, em nome do IR, na instituição na bancaria </w:t>
      </w:r>
      <w:proofErr w:type="spellStart"/>
      <w:r w:rsidRPr="0040620B">
        <w:rPr>
          <w:rFonts w:ascii="Times New Roman" w:hAnsi="Times New Roman" w:cs="Times New Roman"/>
          <w:sz w:val="28"/>
          <w:szCs w:val="28"/>
        </w:rPr>
        <w:t>aprovda</w:t>
      </w:r>
      <w:proofErr w:type="spellEnd"/>
      <w:r w:rsidRPr="0040620B">
        <w:rPr>
          <w:rFonts w:ascii="Times New Roman" w:hAnsi="Times New Roman" w:cs="Times New Roman"/>
          <w:sz w:val="28"/>
          <w:szCs w:val="28"/>
        </w:rPr>
        <w:t xml:space="preserve"> pela diretoria, todas as importâncias sob sua responsabilidade;</w:t>
      </w:r>
    </w:p>
    <w:p w:rsidR="006B0DA5" w:rsidRPr="0040620B" w:rsidRDefault="006B0DA5" w:rsidP="00CA0B93">
      <w:pPr>
        <w:pStyle w:val="PargrafodaLista"/>
        <w:numPr>
          <w:ilvl w:val="0"/>
          <w:numId w:val="12"/>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Assinar conjuntamente com o Presidente da Diretoria e/ou Secretário todas as operações bancarias em nome do IR</w:t>
      </w:r>
      <w:r w:rsidR="00A944EF" w:rsidRPr="0040620B">
        <w:rPr>
          <w:rFonts w:ascii="Times New Roman" w:hAnsi="Times New Roman" w:cs="Times New Roman"/>
          <w:sz w:val="28"/>
          <w:szCs w:val="28"/>
        </w:rPr>
        <w:t>.</w:t>
      </w:r>
    </w:p>
    <w:p w:rsidR="00A944EF" w:rsidRPr="0040620B" w:rsidRDefault="00A944EF" w:rsidP="00CA0B93">
      <w:pPr>
        <w:tabs>
          <w:tab w:val="left" w:pos="5103"/>
        </w:tabs>
        <w:spacing w:after="0"/>
        <w:ind w:firstLine="426"/>
        <w:jc w:val="both"/>
        <w:rPr>
          <w:rFonts w:ascii="Times New Roman" w:hAnsi="Times New Roman" w:cs="Times New Roman"/>
          <w:sz w:val="28"/>
          <w:szCs w:val="28"/>
        </w:rPr>
      </w:pPr>
      <w:r w:rsidRPr="0040620B">
        <w:rPr>
          <w:rFonts w:ascii="Times New Roman" w:hAnsi="Times New Roman" w:cs="Times New Roman"/>
          <w:b/>
          <w:sz w:val="28"/>
          <w:szCs w:val="28"/>
        </w:rPr>
        <w:t>Art. 26</w:t>
      </w:r>
      <w:r w:rsidRPr="0040620B">
        <w:rPr>
          <w:rFonts w:ascii="Times New Roman" w:hAnsi="Times New Roman" w:cs="Times New Roman"/>
          <w:sz w:val="28"/>
          <w:szCs w:val="28"/>
        </w:rPr>
        <w:t xml:space="preserve"> – Os programas do </w:t>
      </w:r>
      <w:proofErr w:type="gramStart"/>
      <w:r w:rsidRPr="0040620B">
        <w:rPr>
          <w:rFonts w:ascii="Times New Roman" w:hAnsi="Times New Roman" w:cs="Times New Roman"/>
          <w:sz w:val="28"/>
          <w:szCs w:val="28"/>
        </w:rPr>
        <w:t>IR serão executados</w:t>
      </w:r>
      <w:proofErr w:type="gramEnd"/>
      <w:r w:rsidRPr="0040620B">
        <w:rPr>
          <w:rFonts w:ascii="Times New Roman" w:hAnsi="Times New Roman" w:cs="Times New Roman"/>
          <w:sz w:val="28"/>
          <w:szCs w:val="28"/>
        </w:rPr>
        <w:t xml:space="preserve"> por uma Secretaria Executiva, indicada pela Diretoria do IR, logo após sua eleição e com mandato por prazo de 04(quatro) anos.</w:t>
      </w:r>
    </w:p>
    <w:p w:rsidR="00A944EF" w:rsidRPr="0040620B" w:rsidRDefault="00A944EF" w:rsidP="00096C80">
      <w:pPr>
        <w:tabs>
          <w:tab w:val="left" w:pos="5103"/>
        </w:tabs>
        <w:spacing w:after="0"/>
        <w:ind w:firstLine="360"/>
        <w:jc w:val="both"/>
        <w:rPr>
          <w:rFonts w:ascii="Times New Roman" w:hAnsi="Times New Roman" w:cs="Times New Roman"/>
          <w:sz w:val="28"/>
          <w:szCs w:val="28"/>
        </w:rPr>
      </w:pPr>
      <w:r w:rsidRPr="0040620B">
        <w:rPr>
          <w:rFonts w:ascii="Times New Roman" w:hAnsi="Times New Roman" w:cs="Times New Roman"/>
          <w:sz w:val="28"/>
          <w:szCs w:val="28"/>
        </w:rPr>
        <w:t>§ A secretaria Executiva será composta por lideres dos projetos nomeados e presididos pelo Secretário Executivo.</w:t>
      </w:r>
    </w:p>
    <w:p w:rsidR="00A944EF" w:rsidRPr="0040620B" w:rsidRDefault="00A944EF" w:rsidP="00CA0B93">
      <w:pPr>
        <w:tabs>
          <w:tab w:val="left" w:pos="5103"/>
        </w:tabs>
        <w:spacing w:after="0"/>
        <w:ind w:firstLine="426"/>
        <w:jc w:val="both"/>
        <w:rPr>
          <w:rFonts w:ascii="Times New Roman" w:hAnsi="Times New Roman" w:cs="Times New Roman"/>
          <w:sz w:val="28"/>
          <w:szCs w:val="28"/>
        </w:rPr>
      </w:pPr>
      <w:r w:rsidRPr="0040620B">
        <w:rPr>
          <w:rFonts w:ascii="Times New Roman" w:hAnsi="Times New Roman" w:cs="Times New Roman"/>
          <w:b/>
          <w:sz w:val="28"/>
          <w:szCs w:val="28"/>
        </w:rPr>
        <w:t>Art. 27</w:t>
      </w:r>
      <w:r w:rsidRPr="0040620B">
        <w:rPr>
          <w:rFonts w:ascii="Times New Roman" w:hAnsi="Times New Roman" w:cs="Times New Roman"/>
          <w:sz w:val="28"/>
          <w:szCs w:val="28"/>
        </w:rPr>
        <w:t xml:space="preserve"> – O </w:t>
      </w:r>
      <w:r w:rsidR="001470E3" w:rsidRPr="0040620B">
        <w:rPr>
          <w:rFonts w:ascii="Times New Roman" w:hAnsi="Times New Roman" w:cs="Times New Roman"/>
          <w:sz w:val="28"/>
          <w:szCs w:val="28"/>
        </w:rPr>
        <w:t>conselho fiscal é composto</w:t>
      </w:r>
      <w:r w:rsidR="00582111" w:rsidRPr="0040620B">
        <w:rPr>
          <w:rFonts w:ascii="Times New Roman" w:hAnsi="Times New Roman" w:cs="Times New Roman"/>
          <w:sz w:val="28"/>
          <w:szCs w:val="28"/>
        </w:rPr>
        <w:t xml:space="preserve"> de 03(três) membros efetivos e 03(três) membros suplentes, eleitos, dentre os associados, em assembleia geral ordinária, sendo que, em sua primeira reunião, será escolhido um dos membros para presidi-lo.</w:t>
      </w:r>
    </w:p>
    <w:p w:rsidR="00582111" w:rsidRPr="0040620B" w:rsidRDefault="00582111" w:rsidP="00CA0B93">
      <w:pPr>
        <w:tabs>
          <w:tab w:val="left" w:pos="5103"/>
        </w:tabs>
        <w:spacing w:after="0"/>
        <w:ind w:left="360"/>
        <w:jc w:val="both"/>
        <w:rPr>
          <w:rFonts w:ascii="Times New Roman" w:hAnsi="Times New Roman" w:cs="Times New Roman"/>
          <w:sz w:val="28"/>
          <w:szCs w:val="28"/>
        </w:rPr>
      </w:pPr>
      <w:r w:rsidRPr="0040620B">
        <w:rPr>
          <w:rFonts w:ascii="Times New Roman" w:hAnsi="Times New Roman" w:cs="Times New Roman"/>
          <w:sz w:val="28"/>
          <w:szCs w:val="28"/>
        </w:rPr>
        <w:t>§ 1º O mandato do Conselho Fiscal será coincidente com o mandato da diretoria de 04(quatro) anos, sendo vedada a reeleição.</w:t>
      </w:r>
    </w:p>
    <w:p w:rsidR="00582111" w:rsidRPr="0040620B" w:rsidRDefault="00582111" w:rsidP="00096C80">
      <w:pPr>
        <w:tabs>
          <w:tab w:val="left" w:pos="5103"/>
        </w:tabs>
        <w:spacing w:after="0"/>
        <w:ind w:firstLine="360"/>
        <w:jc w:val="both"/>
        <w:rPr>
          <w:rFonts w:ascii="Times New Roman" w:hAnsi="Times New Roman" w:cs="Times New Roman"/>
          <w:sz w:val="28"/>
          <w:szCs w:val="28"/>
        </w:rPr>
      </w:pPr>
      <w:r w:rsidRPr="0040620B">
        <w:rPr>
          <w:rFonts w:ascii="Times New Roman" w:hAnsi="Times New Roman" w:cs="Times New Roman"/>
          <w:sz w:val="28"/>
          <w:szCs w:val="28"/>
        </w:rPr>
        <w:t>§ 2º Em caso de vagância, o mandato será assumido pelo respectivo suplente, até o seu término.</w:t>
      </w:r>
    </w:p>
    <w:p w:rsidR="00582111" w:rsidRPr="0040620B" w:rsidRDefault="00582111" w:rsidP="00096C80">
      <w:pPr>
        <w:tabs>
          <w:tab w:val="left" w:pos="5103"/>
        </w:tabs>
        <w:spacing w:after="0"/>
        <w:ind w:firstLine="360"/>
        <w:jc w:val="both"/>
        <w:rPr>
          <w:rFonts w:ascii="Times New Roman" w:hAnsi="Times New Roman" w:cs="Times New Roman"/>
          <w:sz w:val="28"/>
          <w:szCs w:val="28"/>
        </w:rPr>
      </w:pPr>
      <w:r w:rsidRPr="0040620B">
        <w:rPr>
          <w:rFonts w:ascii="Times New Roman" w:hAnsi="Times New Roman" w:cs="Times New Roman"/>
          <w:sz w:val="28"/>
          <w:szCs w:val="28"/>
        </w:rPr>
        <w:t>§ 3º Em caso de vacância de cargos da diretoria e do conselho fiscal será convocada a assembleia geral extraordinária a fim de eleger os substitutos para os cargos, para o mesmo tempo de mandato do seu antecessor.</w:t>
      </w:r>
    </w:p>
    <w:p w:rsidR="00582111" w:rsidRPr="0040620B" w:rsidRDefault="00582111" w:rsidP="00CA0B93">
      <w:pPr>
        <w:tabs>
          <w:tab w:val="left" w:pos="5103"/>
        </w:tabs>
        <w:spacing w:after="0"/>
        <w:ind w:firstLine="426"/>
        <w:jc w:val="both"/>
        <w:rPr>
          <w:rFonts w:ascii="Times New Roman" w:hAnsi="Times New Roman" w:cs="Times New Roman"/>
          <w:sz w:val="28"/>
          <w:szCs w:val="28"/>
        </w:rPr>
      </w:pPr>
      <w:r w:rsidRPr="0040620B">
        <w:rPr>
          <w:rFonts w:ascii="Times New Roman" w:hAnsi="Times New Roman" w:cs="Times New Roman"/>
          <w:b/>
          <w:sz w:val="28"/>
          <w:szCs w:val="28"/>
        </w:rPr>
        <w:t>Art. 28</w:t>
      </w:r>
      <w:r w:rsidRPr="0040620B">
        <w:rPr>
          <w:rFonts w:ascii="Times New Roman" w:hAnsi="Times New Roman" w:cs="Times New Roman"/>
          <w:sz w:val="28"/>
          <w:szCs w:val="28"/>
        </w:rPr>
        <w:t xml:space="preserve"> –</w:t>
      </w:r>
      <w:r w:rsidR="00EA4815">
        <w:rPr>
          <w:rFonts w:ascii="Times New Roman" w:hAnsi="Times New Roman" w:cs="Times New Roman"/>
          <w:sz w:val="28"/>
          <w:szCs w:val="28"/>
        </w:rPr>
        <w:t xml:space="preserve"> </w:t>
      </w:r>
      <w:r w:rsidRPr="0040620B">
        <w:rPr>
          <w:rFonts w:ascii="Times New Roman" w:hAnsi="Times New Roman" w:cs="Times New Roman"/>
          <w:sz w:val="28"/>
          <w:szCs w:val="28"/>
        </w:rPr>
        <w:t>O conselho fiscal será empossado logo após sua eleição.</w:t>
      </w:r>
    </w:p>
    <w:p w:rsidR="00582111" w:rsidRPr="0040620B" w:rsidRDefault="00582111" w:rsidP="00CA0B93">
      <w:pPr>
        <w:tabs>
          <w:tab w:val="left" w:pos="5103"/>
        </w:tabs>
        <w:spacing w:after="0"/>
        <w:ind w:left="360" w:firstLine="66"/>
        <w:jc w:val="both"/>
        <w:rPr>
          <w:rFonts w:ascii="Times New Roman" w:hAnsi="Times New Roman" w:cs="Times New Roman"/>
          <w:sz w:val="28"/>
          <w:szCs w:val="28"/>
        </w:rPr>
      </w:pPr>
      <w:r w:rsidRPr="0040620B">
        <w:rPr>
          <w:rFonts w:ascii="Times New Roman" w:hAnsi="Times New Roman" w:cs="Times New Roman"/>
          <w:b/>
          <w:sz w:val="28"/>
          <w:szCs w:val="28"/>
        </w:rPr>
        <w:t>Art. 29</w:t>
      </w:r>
      <w:r w:rsidRPr="0040620B">
        <w:rPr>
          <w:rFonts w:ascii="Times New Roman" w:hAnsi="Times New Roman" w:cs="Times New Roman"/>
          <w:sz w:val="28"/>
          <w:szCs w:val="28"/>
        </w:rPr>
        <w:t xml:space="preserve"> – Ao conselho fiscal compete:</w:t>
      </w:r>
    </w:p>
    <w:p w:rsidR="00582111" w:rsidRPr="0040620B" w:rsidRDefault="00582111" w:rsidP="00CA0B93">
      <w:pPr>
        <w:pStyle w:val="PargrafodaLista"/>
        <w:numPr>
          <w:ilvl w:val="0"/>
          <w:numId w:val="13"/>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lastRenderedPageBreak/>
        <w:t>Examinar os livros de escrituração do IR;</w:t>
      </w:r>
    </w:p>
    <w:p w:rsidR="00582111" w:rsidRPr="0040620B" w:rsidRDefault="00582111" w:rsidP="00096C80">
      <w:pPr>
        <w:pStyle w:val="PargrafodaLista"/>
        <w:numPr>
          <w:ilvl w:val="0"/>
          <w:numId w:val="13"/>
        </w:numPr>
        <w:tabs>
          <w:tab w:val="left" w:pos="709"/>
        </w:tabs>
        <w:spacing w:after="0"/>
        <w:ind w:left="0" w:firstLine="360"/>
        <w:jc w:val="both"/>
        <w:rPr>
          <w:rFonts w:ascii="Times New Roman" w:hAnsi="Times New Roman" w:cs="Times New Roman"/>
          <w:sz w:val="28"/>
          <w:szCs w:val="28"/>
        </w:rPr>
      </w:pPr>
      <w:r w:rsidRPr="0040620B">
        <w:rPr>
          <w:rFonts w:ascii="Times New Roman" w:hAnsi="Times New Roman" w:cs="Times New Roman"/>
          <w:sz w:val="28"/>
          <w:szCs w:val="28"/>
        </w:rPr>
        <w:t>Examinar o balancete semestral apresentado pelo tesoureiro, opinando a respeito, emitindo relatórios e pareceres para os organismos superiores da entidade, que serão enviados aos associados por carta ou e-mail e afixados na sede do IR ou publicados em jornal (Cf. Lei nº 9.790/99, inciso III, do art. 4º);</w:t>
      </w:r>
    </w:p>
    <w:p w:rsidR="00582111" w:rsidRPr="0040620B" w:rsidRDefault="00582111" w:rsidP="00096C80">
      <w:pPr>
        <w:pStyle w:val="PargrafodaLista"/>
        <w:numPr>
          <w:ilvl w:val="0"/>
          <w:numId w:val="13"/>
        </w:numPr>
        <w:tabs>
          <w:tab w:val="left" w:pos="709"/>
        </w:tabs>
        <w:spacing w:after="0"/>
        <w:ind w:left="0" w:firstLine="360"/>
        <w:jc w:val="both"/>
        <w:rPr>
          <w:rFonts w:ascii="Times New Roman" w:hAnsi="Times New Roman" w:cs="Times New Roman"/>
          <w:sz w:val="28"/>
          <w:szCs w:val="28"/>
        </w:rPr>
      </w:pPr>
      <w:r w:rsidRPr="0040620B">
        <w:rPr>
          <w:rFonts w:ascii="Times New Roman" w:hAnsi="Times New Roman" w:cs="Times New Roman"/>
          <w:sz w:val="28"/>
          <w:szCs w:val="28"/>
        </w:rPr>
        <w:t>Requisitar ao tesoureiro, a qualquer tempo, documentação comprobatória das operações econômico-financeiras realizadas pela instituição;</w:t>
      </w:r>
    </w:p>
    <w:p w:rsidR="00582111" w:rsidRPr="0040620B" w:rsidRDefault="0054736D" w:rsidP="00096C80">
      <w:pPr>
        <w:pStyle w:val="PargrafodaLista"/>
        <w:numPr>
          <w:ilvl w:val="0"/>
          <w:numId w:val="13"/>
        </w:numPr>
        <w:tabs>
          <w:tab w:val="left" w:pos="709"/>
        </w:tabs>
        <w:spacing w:after="0"/>
        <w:ind w:left="0" w:firstLine="360"/>
        <w:jc w:val="both"/>
        <w:rPr>
          <w:rFonts w:ascii="Times New Roman" w:hAnsi="Times New Roman" w:cs="Times New Roman"/>
          <w:sz w:val="28"/>
          <w:szCs w:val="28"/>
        </w:rPr>
      </w:pPr>
      <w:r w:rsidRPr="0040620B">
        <w:rPr>
          <w:rFonts w:ascii="Times New Roman" w:hAnsi="Times New Roman" w:cs="Times New Roman"/>
          <w:sz w:val="28"/>
          <w:szCs w:val="28"/>
        </w:rPr>
        <w:t>Examinar balanços e relatórios financeiros que acompanham o relatório anual da diretoria executiva; e relatórios de desempenho financeiro e contábil e sobre operações patrimoniais realizadas.</w:t>
      </w:r>
    </w:p>
    <w:p w:rsidR="0054736D" w:rsidRPr="0040620B" w:rsidRDefault="0054736D" w:rsidP="00CA0B93">
      <w:pPr>
        <w:tabs>
          <w:tab w:val="left" w:pos="5103"/>
        </w:tabs>
        <w:spacing w:after="0"/>
        <w:ind w:firstLine="426"/>
        <w:jc w:val="both"/>
        <w:rPr>
          <w:rFonts w:ascii="Times New Roman" w:hAnsi="Times New Roman" w:cs="Times New Roman"/>
          <w:sz w:val="28"/>
          <w:szCs w:val="28"/>
        </w:rPr>
      </w:pPr>
      <w:r w:rsidRPr="0040620B">
        <w:rPr>
          <w:rFonts w:ascii="Times New Roman" w:hAnsi="Times New Roman" w:cs="Times New Roman"/>
          <w:b/>
          <w:sz w:val="28"/>
          <w:szCs w:val="28"/>
        </w:rPr>
        <w:t>Art. 30</w:t>
      </w:r>
      <w:r w:rsidRPr="0040620B">
        <w:rPr>
          <w:rFonts w:ascii="Times New Roman" w:hAnsi="Times New Roman" w:cs="Times New Roman"/>
          <w:sz w:val="28"/>
          <w:szCs w:val="28"/>
        </w:rPr>
        <w:t xml:space="preserve"> – Nos casos de improbidade administrativa de qualquer membro da diretoria do conselho fiscal ou em situações que qualquer dessas pessoas coloque em risco o nome e a reputação do IR através de conduta pessoal, será nomeada uma comissão para investiga denuncias ou suspeitas e levantar dados a respeito do assunto.</w:t>
      </w:r>
    </w:p>
    <w:p w:rsidR="0054736D" w:rsidRPr="0040620B" w:rsidRDefault="0054736D" w:rsidP="00096C80">
      <w:pPr>
        <w:tabs>
          <w:tab w:val="left" w:pos="5103"/>
        </w:tabs>
        <w:spacing w:after="0"/>
        <w:ind w:firstLine="360"/>
        <w:jc w:val="both"/>
        <w:rPr>
          <w:rFonts w:ascii="Times New Roman" w:hAnsi="Times New Roman" w:cs="Times New Roman"/>
          <w:sz w:val="28"/>
          <w:szCs w:val="28"/>
        </w:rPr>
      </w:pPr>
      <w:r w:rsidRPr="0040620B">
        <w:rPr>
          <w:rFonts w:ascii="Times New Roman" w:hAnsi="Times New Roman" w:cs="Times New Roman"/>
          <w:sz w:val="28"/>
          <w:szCs w:val="28"/>
        </w:rPr>
        <w:t xml:space="preserve">§ 1º A comissão, após a apuração, deverá apresentar ao presidente do conselho </w:t>
      </w:r>
      <w:r w:rsidR="00096C80" w:rsidRPr="0040620B">
        <w:rPr>
          <w:rFonts w:ascii="Times New Roman" w:hAnsi="Times New Roman" w:cs="Times New Roman"/>
          <w:sz w:val="28"/>
          <w:szCs w:val="28"/>
        </w:rPr>
        <w:t>consultivo</w:t>
      </w:r>
      <w:r w:rsidRPr="0040620B">
        <w:rPr>
          <w:rFonts w:ascii="Times New Roman" w:hAnsi="Times New Roman" w:cs="Times New Roman"/>
          <w:sz w:val="28"/>
          <w:szCs w:val="28"/>
        </w:rPr>
        <w:t>, relatório oral e escrito daquilo que foi apurado.</w:t>
      </w:r>
    </w:p>
    <w:p w:rsidR="0054736D" w:rsidRPr="0040620B" w:rsidRDefault="0054736D" w:rsidP="00096C80">
      <w:pPr>
        <w:tabs>
          <w:tab w:val="left" w:pos="5103"/>
        </w:tabs>
        <w:spacing w:after="0"/>
        <w:ind w:firstLine="360"/>
        <w:jc w:val="both"/>
        <w:rPr>
          <w:rFonts w:ascii="Times New Roman" w:hAnsi="Times New Roman" w:cs="Times New Roman"/>
          <w:sz w:val="28"/>
          <w:szCs w:val="28"/>
        </w:rPr>
      </w:pPr>
      <w:r w:rsidRPr="0040620B">
        <w:rPr>
          <w:rFonts w:ascii="Times New Roman" w:hAnsi="Times New Roman" w:cs="Times New Roman"/>
          <w:sz w:val="28"/>
          <w:szCs w:val="28"/>
        </w:rPr>
        <w:t>§ 2º Após a apresentação do relatório fundamentado deverá ser submetido à votação dos membros do conselho consultivo e dos da diretoria que não se envolveram na conduta julgada na questão e estes poderão tomar as seguintes decisões:</w:t>
      </w:r>
    </w:p>
    <w:p w:rsidR="0054736D" w:rsidRPr="0040620B" w:rsidRDefault="0054736D" w:rsidP="00096C80">
      <w:pPr>
        <w:pStyle w:val="PargrafodaLista"/>
        <w:numPr>
          <w:ilvl w:val="0"/>
          <w:numId w:val="14"/>
        </w:numPr>
        <w:tabs>
          <w:tab w:val="left" w:pos="709"/>
        </w:tabs>
        <w:spacing w:after="0"/>
        <w:ind w:left="0" w:firstLine="360"/>
        <w:jc w:val="both"/>
        <w:rPr>
          <w:rFonts w:ascii="Times New Roman" w:hAnsi="Times New Roman" w:cs="Times New Roman"/>
          <w:sz w:val="28"/>
          <w:szCs w:val="28"/>
        </w:rPr>
      </w:pPr>
      <w:r w:rsidRPr="0040620B">
        <w:rPr>
          <w:rFonts w:ascii="Times New Roman" w:hAnsi="Times New Roman" w:cs="Times New Roman"/>
          <w:sz w:val="28"/>
          <w:szCs w:val="28"/>
        </w:rPr>
        <w:t>Entender que não existem razões suficientes para a destituição, mantendo o investigado no cargo, se for o caso, ou das funções que exerce no IR;</w:t>
      </w:r>
    </w:p>
    <w:p w:rsidR="0054736D" w:rsidRPr="0040620B" w:rsidRDefault="0054736D" w:rsidP="00096C80">
      <w:pPr>
        <w:pStyle w:val="PargrafodaLista"/>
        <w:numPr>
          <w:ilvl w:val="0"/>
          <w:numId w:val="14"/>
        </w:numPr>
        <w:tabs>
          <w:tab w:val="left" w:pos="709"/>
        </w:tabs>
        <w:spacing w:after="0"/>
        <w:ind w:left="0" w:firstLine="360"/>
        <w:jc w:val="both"/>
        <w:rPr>
          <w:rFonts w:ascii="Times New Roman" w:hAnsi="Times New Roman" w:cs="Times New Roman"/>
          <w:sz w:val="28"/>
          <w:szCs w:val="28"/>
        </w:rPr>
      </w:pPr>
      <w:r w:rsidRPr="0040620B">
        <w:rPr>
          <w:rFonts w:ascii="Times New Roman" w:hAnsi="Times New Roman" w:cs="Times New Roman"/>
          <w:sz w:val="28"/>
          <w:szCs w:val="28"/>
        </w:rPr>
        <w:t>Caso fique comprovada a improbidade ou má conduta, o investigado será destituído do cargo e lançar mão dos devidos meios legais para ressarcir o IR dos prejuízos sofridos, caso tenham ocorrido;</w:t>
      </w:r>
    </w:p>
    <w:p w:rsidR="0054736D" w:rsidRPr="0040620B" w:rsidRDefault="0054736D" w:rsidP="00096C80">
      <w:pPr>
        <w:pStyle w:val="PargrafodaLista"/>
        <w:numPr>
          <w:ilvl w:val="0"/>
          <w:numId w:val="14"/>
        </w:numPr>
        <w:tabs>
          <w:tab w:val="left" w:pos="709"/>
        </w:tabs>
        <w:spacing w:after="0"/>
        <w:ind w:left="0" w:firstLine="360"/>
        <w:jc w:val="both"/>
        <w:rPr>
          <w:rFonts w:ascii="Times New Roman" w:hAnsi="Times New Roman" w:cs="Times New Roman"/>
          <w:sz w:val="28"/>
          <w:szCs w:val="28"/>
        </w:rPr>
      </w:pPr>
      <w:r w:rsidRPr="0040620B">
        <w:rPr>
          <w:rFonts w:ascii="Times New Roman" w:hAnsi="Times New Roman" w:cs="Times New Roman"/>
          <w:sz w:val="28"/>
          <w:szCs w:val="28"/>
        </w:rPr>
        <w:t>Propor à assembleia geral a posse do substituto natural ou eleger outra pessoa para o cargo do destituído.</w:t>
      </w:r>
    </w:p>
    <w:p w:rsidR="0054736D" w:rsidRPr="0040620B" w:rsidRDefault="0054736D" w:rsidP="00CA0B93">
      <w:pPr>
        <w:tabs>
          <w:tab w:val="left" w:pos="5103"/>
        </w:tabs>
        <w:spacing w:after="0"/>
        <w:ind w:firstLine="426"/>
        <w:jc w:val="both"/>
        <w:rPr>
          <w:rFonts w:ascii="Times New Roman" w:hAnsi="Times New Roman" w:cs="Times New Roman"/>
          <w:sz w:val="28"/>
          <w:szCs w:val="28"/>
        </w:rPr>
      </w:pPr>
      <w:r w:rsidRPr="0040620B">
        <w:rPr>
          <w:rFonts w:ascii="Times New Roman" w:hAnsi="Times New Roman" w:cs="Times New Roman"/>
          <w:b/>
          <w:sz w:val="28"/>
          <w:szCs w:val="28"/>
        </w:rPr>
        <w:t>Art. 31</w:t>
      </w:r>
      <w:r w:rsidRPr="0040620B">
        <w:rPr>
          <w:rFonts w:ascii="Times New Roman" w:hAnsi="Times New Roman" w:cs="Times New Roman"/>
          <w:sz w:val="28"/>
          <w:szCs w:val="28"/>
        </w:rPr>
        <w:t xml:space="preserve"> – Nos casos de improbidade administrativa de funcionário ou colaborador, ou em situações que qualquer destas pessoas coloque em risco o nome e a reputação do IR através de conduta pessoal, a diretoria dispensará seus serviços.</w:t>
      </w:r>
    </w:p>
    <w:p w:rsidR="00CF4ED7" w:rsidRPr="0040620B" w:rsidRDefault="00CF4ED7" w:rsidP="00CA0B93">
      <w:pPr>
        <w:spacing w:after="0"/>
        <w:jc w:val="center"/>
        <w:rPr>
          <w:rFonts w:ascii="Times New Roman" w:hAnsi="Times New Roman" w:cs="Times New Roman"/>
          <w:b/>
          <w:sz w:val="28"/>
          <w:szCs w:val="28"/>
        </w:rPr>
      </w:pPr>
      <w:r w:rsidRPr="0040620B">
        <w:rPr>
          <w:rFonts w:ascii="Times New Roman" w:hAnsi="Times New Roman" w:cs="Times New Roman"/>
          <w:b/>
          <w:sz w:val="28"/>
          <w:szCs w:val="28"/>
        </w:rPr>
        <w:t>Capitulo IV</w:t>
      </w:r>
    </w:p>
    <w:p w:rsidR="00CF4ED7" w:rsidRPr="0040620B" w:rsidRDefault="00CF4ED7" w:rsidP="00CA0B93">
      <w:pPr>
        <w:spacing w:after="0"/>
        <w:jc w:val="center"/>
        <w:rPr>
          <w:rFonts w:ascii="Times New Roman" w:hAnsi="Times New Roman" w:cs="Times New Roman"/>
          <w:b/>
          <w:sz w:val="28"/>
          <w:szCs w:val="28"/>
        </w:rPr>
      </w:pPr>
      <w:r w:rsidRPr="0040620B">
        <w:rPr>
          <w:rFonts w:ascii="Times New Roman" w:hAnsi="Times New Roman" w:cs="Times New Roman"/>
          <w:b/>
          <w:sz w:val="28"/>
          <w:szCs w:val="28"/>
        </w:rPr>
        <w:t>Da Receita e do Patrimônio.</w:t>
      </w:r>
    </w:p>
    <w:p w:rsidR="00CF4ED7" w:rsidRPr="0040620B" w:rsidRDefault="00CF4ED7" w:rsidP="00CA0B93">
      <w:pPr>
        <w:tabs>
          <w:tab w:val="left" w:pos="5103"/>
        </w:tabs>
        <w:spacing w:after="0"/>
        <w:ind w:firstLine="426"/>
        <w:jc w:val="both"/>
        <w:rPr>
          <w:rFonts w:ascii="Times New Roman" w:hAnsi="Times New Roman" w:cs="Times New Roman"/>
          <w:sz w:val="28"/>
          <w:szCs w:val="28"/>
        </w:rPr>
      </w:pPr>
      <w:r w:rsidRPr="0040620B">
        <w:rPr>
          <w:rFonts w:ascii="Times New Roman" w:hAnsi="Times New Roman" w:cs="Times New Roman"/>
          <w:b/>
          <w:sz w:val="28"/>
          <w:szCs w:val="28"/>
        </w:rPr>
        <w:t>Art. 32</w:t>
      </w:r>
      <w:r w:rsidRPr="0040620B">
        <w:rPr>
          <w:rFonts w:ascii="Times New Roman" w:hAnsi="Times New Roman" w:cs="Times New Roman"/>
          <w:sz w:val="28"/>
          <w:szCs w:val="28"/>
        </w:rPr>
        <w:t xml:space="preserve"> – A receita do IR será constituída de:</w:t>
      </w:r>
    </w:p>
    <w:p w:rsidR="00CF4ED7" w:rsidRPr="0040620B" w:rsidRDefault="00CF4ED7" w:rsidP="00CA0B93">
      <w:pPr>
        <w:pStyle w:val="PargrafodaLista"/>
        <w:numPr>
          <w:ilvl w:val="0"/>
          <w:numId w:val="15"/>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Contribuição dos associados;</w:t>
      </w:r>
    </w:p>
    <w:p w:rsidR="00CF4ED7" w:rsidRPr="0040620B" w:rsidRDefault="00CF4ED7" w:rsidP="00CA0B93">
      <w:pPr>
        <w:pStyle w:val="PargrafodaLista"/>
        <w:numPr>
          <w:ilvl w:val="0"/>
          <w:numId w:val="15"/>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Contribuição voluntaria de pessoas físicas ou jurídicas;</w:t>
      </w:r>
    </w:p>
    <w:p w:rsidR="00CF4ED7" w:rsidRPr="0040620B" w:rsidRDefault="00CF4ED7" w:rsidP="00CA0B93">
      <w:pPr>
        <w:pStyle w:val="PargrafodaLista"/>
        <w:numPr>
          <w:ilvl w:val="0"/>
          <w:numId w:val="15"/>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Doações ou legados de qualquer valor ou importância provenientes de rendas;</w:t>
      </w:r>
    </w:p>
    <w:p w:rsidR="00CF4ED7" w:rsidRPr="0040620B" w:rsidRDefault="00CF4ED7" w:rsidP="00CA0B93">
      <w:pPr>
        <w:pStyle w:val="PargrafodaLista"/>
        <w:numPr>
          <w:ilvl w:val="0"/>
          <w:numId w:val="15"/>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Valores recebidos do poder publico;</w:t>
      </w:r>
    </w:p>
    <w:p w:rsidR="00CF4ED7" w:rsidRPr="0040620B" w:rsidRDefault="00CF4ED7" w:rsidP="00CA0B93">
      <w:pPr>
        <w:pStyle w:val="PargrafodaLista"/>
        <w:numPr>
          <w:ilvl w:val="0"/>
          <w:numId w:val="15"/>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Valores recebidos por serviços prestados à comunidade em geral;</w:t>
      </w:r>
    </w:p>
    <w:p w:rsidR="00CF4ED7" w:rsidRPr="0040620B" w:rsidRDefault="00CF4ED7" w:rsidP="00CA0B93">
      <w:pPr>
        <w:pStyle w:val="PargrafodaLista"/>
        <w:numPr>
          <w:ilvl w:val="0"/>
          <w:numId w:val="15"/>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Locação de imóveis recebidos em doação ou cedidos;</w:t>
      </w:r>
    </w:p>
    <w:p w:rsidR="00CF4ED7" w:rsidRPr="0040620B" w:rsidRDefault="00CF4ED7" w:rsidP="00CA0B93">
      <w:pPr>
        <w:pStyle w:val="PargrafodaLista"/>
        <w:numPr>
          <w:ilvl w:val="0"/>
          <w:numId w:val="15"/>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lastRenderedPageBreak/>
        <w:t xml:space="preserve">Vendas de livros, vídeos, DVD, </w:t>
      </w:r>
      <w:proofErr w:type="spellStart"/>
      <w:r w:rsidRPr="0040620B">
        <w:rPr>
          <w:rFonts w:ascii="Times New Roman" w:hAnsi="Times New Roman" w:cs="Times New Roman"/>
          <w:sz w:val="28"/>
          <w:szCs w:val="28"/>
        </w:rPr>
        <w:t>CD’s</w:t>
      </w:r>
      <w:proofErr w:type="spellEnd"/>
      <w:r w:rsidRPr="0040620B">
        <w:rPr>
          <w:rFonts w:ascii="Times New Roman" w:hAnsi="Times New Roman" w:cs="Times New Roman"/>
          <w:sz w:val="28"/>
          <w:szCs w:val="28"/>
        </w:rPr>
        <w:t xml:space="preserve"> e outros artigos;</w:t>
      </w:r>
    </w:p>
    <w:p w:rsidR="00CF4ED7" w:rsidRPr="0040620B" w:rsidRDefault="00CF4ED7" w:rsidP="00CA0B93">
      <w:pPr>
        <w:pStyle w:val="PargrafodaLista"/>
        <w:numPr>
          <w:ilvl w:val="0"/>
          <w:numId w:val="15"/>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Receitas provenientes de convênios com instituições privadas ou publicas;</w:t>
      </w:r>
    </w:p>
    <w:p w:rsidR="00CF4ED7" w:rsidRPr="0040620B" w:rsidRDefault="00CF4ED7" w:rsidP="00CA0B93">
      <w:pPr>
        <w:pStyle w:val="PargrafodaLista"/>
        <w:numPr>
          <w:ilvl w:val="0"/>
          <w:numId w:val="15"/>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Outras receitas não discriminadas, desde que licitas.</w:t>
      </w:r>
    </w:p>
    <w:p w:rsidR="00CF4ED7" w:rsidRPr="0040620B" w:rsidRDefault="00CF4ED7" w:rsidP="00CA0B93">
      <w:pPr>
        <w:tabs>
          <w:tab w:val="left" w:pos="5103"/>
        </w:tabs>
        <w:spacing w:after="0"/>
        <w:ind w:firstLine="426"/>
        <w:jc w:val="both"/>
        <w:rPr>
          <w:rFonts w:ascii="Times New Roman" w:hAnsi="Times New Roman" w:cs="Times New Roman"/>
          <w:sz w:val="28"/>
          <w:szCs w:val="28"/>
        </w:rPr>
      </w:pPr>
      <w:r w:rsidRPr="0040620B">
        <w:rPr>
          <w:rFonts w:ascii="Times New Roman" w:hAnsi="Times New Roman" w:cs="Times New Roman"/>
          <w:b/>
          <w:sz w:val="28"/>
          <w:szCs w:val="28"/>
        </w:rPr>
        <w:t>Art. 33</w:t>
      </w:r>
      <w:r w:rsidRPr="0040620B">
        <w:rPr>
          <w:rFonts w:ascii="Times New Roman" w:hAnsi="Times New Roman" w:cs="Times New Roman"/>
          <w:sz w:val="28"/>
          <w:szCs w:val="28"/>
        </w:rPr>
        <w:t xml:space="preserve"> – O IR aplica integralmente suas rendas, recursos e eventual resultado operacional na manutenção e desenvolvimento dos objetivos institucionais e aplica as subversões e doações recebidas nas finalidades a que estejam vinculadas.</w:t>
      </w:r>
    </w:p>
    <w:p w:rsidR="00CF4ED7" w:rsidRPr="0040620B" w:rsidRDefault="00CF4ED7" w:rsidP="00CA0B93">
      <w:pPr>
        <w:tabs>
          <w:tab w:val="left" w:pos="5103"/>
        </w:tabs>
        <w:spacing w:after="0"/>
        <w:ind w:firstLine="426"/>
        <w:jc w:val="both"/>
        <w:rPr>
          <w:rFonts w:ascii="Times New Roman" w:hAnsi="Times New Roman" w:cs="Times New Roman"/>
          <w:sz w:val="28"/>
          <w:szCs w:val="28"/>
        </w:rPr>
      </w:pPr>
      <w:r w:rsidRPr="0040620B">
        <w:rPr>
          <w:rFonts w:ascii="Times New Roman" w:hAnsi="Times New Roman" w:cs="Times New Roman"/>
          <w:b/>
          <w:sz w:val="28"/>
          <w:szCs w:val="28"/>
        </w:rPr>
        <w:t>Art. 34</w:t>
      </w:r>
      <w:r w:rsidRPr="0040620B">
        <w:rPr>
          <w:rFonts w:ascii="Times New Roman" w:hAnsi="Times New Roman" w:cs="Times New Roman"/>
          <w:sz w:val="28"/>
          <w:szCs w:val="28"/>
        </w:rPr>
        <w:t xml:space="preserve"> – O patrimônio do IR é constituído de todos os bens moveis </w:t>
      </w:r>
      <w:proofErr w:type="spellStart"/>
      <w:r w:rsidRPr="0040620B">
        <w:rPr>
          <w:rFonts w:ascii="Times New Roman" w:hAnsi="Times New Roman" w:cs="Times New Roman"/>
          <w:sz w:val="28"/>
          <w:szCs w:val="28"/>
        </w:rPr>
        <w:t>eimóveis</w:t>
      </w:r>
      <w:proofErr w:type="spellEnd"/>
      <w:r w:rsidRPr="0040620B">
        <w:rPr>
          <w:rFonts w:ascii="Times New Roman" w:hAnsi="Times New Roman" w:cs="Times New Roman"/>
          <w:sz w:val="28"/>
          <w:szCs w:val="28"/>
        </w:rPr>
        <w:t xml:space="preserve"> existentes ou por existir, registrados em seu nome, recebidos através de doações legados e aquisições próprias, que serão aplicados na execução de seus fins.</w:t>
      </w:r>
    </w:p>
    <w:p w:rsidR="00CF4ED7" w:rsidRPr="0040620B" w:rsidRDefault="00CF4ED7" w:rsidP="00CA0B93">
      <w:pPr>
        <w:tabs>
          <w:tab w:val="left" w:pos="5103"/>
        </w:tabs>
        <w:spacing w:after="0"/>
        <w:ind w:firstLine="426"/>
        <w:jc w:val="both"/>
        <w:rPr>
          <w:rFonts w:ascii="Times New Roman" w:hAnsi="Times New Roman" w:cs="Times New Roman"/>
          <w:sz w:val="28"/>
          <w:szCs w:val="28"/>
        </w:rPr>
      </w:pPr>
      <w:r w:rsidRPr="0040620B">
        <w:rPr>
          <w:rFonts w:ascii="Times New Roman" w:hAnsi="Times New Roman" w:cs="Times New Roman"/>
          <w:b/>
          <w:sz w:val="28"/>
          <w:szCs w:val="28"/>
        </w:rPr>
        <w:t>Art. 35</w:t>
      </w:r>
      <w:r w:rsidRPr="0040620B">
        <w:rPr>
          <w:rFonts w:ascii="Times New Roman" w:hAnsi="Times New Roman" w:cs="Times New Roman"/>
          <w:sz w:val="28"/>
          <w:szCs w:val="28"/>
        </w:rPr>
        <w:t xml:space="preserve"> – Os bens imóveis ou moveis do IR só poderão ser objetos de alienação ou gravação com ônus após aprovação em assembleia extraordinária convocada para esta finalidade.</w:t>
      </w:r>
    </w:p>
    <w:p w:rsidR="00CF4ED7" w:rsidRPr="0040620B" w:rsidRDefault="00CF4ED7" w:rsidP="00CA0B93">
      <w:pPr>
        <w:spacing w:after="0"/>
        <w:jc w:val="center"/>
        <w:rPr>
          <w:rFonts w:ascii="Times New Roman" w:hAnsi="Times New Roman" w:cs="Times New Roman"/>
          <w:b/>
          <w:sz w:val="28"/>
          <w:szCs w:val="28"/>
        </w:rPr>
      </w:pPr>
      <w:r w:rsidRPr="0040620B">
        <w:rPr>
          <w:rFonts w:ascii="Times New Roman" w:hAnsi="Times New Roman" w:cs="Times New Roman"/>
          <w:b/>
          <w:sz w:val="28"/>
          <w:szCs w:val="28"/>
        </w:rPr>
        <w:t>Capitulo V</w:t>
      </w:r>
    </w:p>
    <w:p w:rsidR="00CF4ED7" w:rsidRPr="0040620B" w:rsidRDefault="00CF4ED7" w:rsidP="00CA0B93">
      <w:pPr>
        <w:spacing w:after="0"/>
        <w:jc w:val="center"/>
        <w:rPr>
          <w:rFonts w:ascii="Times New Roman" w:hAnsi="Times New Roman" w:cs="Times New Roman"/>
          <w:b/>
          <w:sz w:val="28"/>
          <w:szCs w:val="28"/>
        </w:rPr>
      </w:pPr>
      <w:r w:rsidRPr="0040620B">
        <w:rPr>
          <w:rFonts w:ascii="Times New Roman" w:hAnsi="Times New Roman" w:cs="Times New Roman"/>
          <w:b/>
          <w:sz w:val="28"/>
          <w:szCs w:val="28"/>
        </w:rPr>
        <w:t>Da prestação de Contas</w:t>
      </w:r>
    </w:p>
    <w:p w:rsidR="00CF4ED7" w:rsidRPr="0040620B" w:rsidRDefault="00CF4ED7" w:rsidP="00CA0B93">
      <w:pPr>
        <w:tabs>
          <w:tab w:val="left" w:pos="5103"/>
        </w:tabs>
        <w:spacing w:after="0"/>
        <w:ind w:firstLine="426"/>
        <w:jc w:val="both"/>
        <w:rPr>
          <w:rFonts w:ascii="Times New Roman" w:hAnsi="Times New Roman" w:cs="Times New Roman"/>
          <w:sz w:val="28"/>
          <w:szCs w:val="28"/>
        </w:rPr>
      </w:pPr>
      <w:r w:rsidRPr="0040620B">
        <w:rPr>
          <w:rFonts w:ascii="Times New Roman" w:hAnsi="Times New Roman" w:cs="Times New Roman"/>
          <w:b/>
          <w:sz w:val="28"/>
          <w:szCs w:val="28"/>
        </w:rPr>
        <w:t>Art. 36</w:t>
      </w:r>
      <w:r w:rsidRPr="0040620B">
        <w:rPr>
          <w:rFonts w:ascii="Times New Roman" w:hAnsi="Times New Roman" w:cs="Times New Roman"/>
          <w:sz w:val="28"/>
          <w:szCs w:val="28"/>
        </w:rPr>
        <w:t xml:space="preserve"> – O IR deverá manter escrituração contábil regular, em obediência às normas legais e ficais aplicáveis, </w:t>
      </w:r>
      <w:r w:rsidR="00BA33E5" w:rsidRPr="0040620B">
        <w:rPr>
          <w:rFonts w:ascii="Times New Roman" w:hAnsi="Times New Roman" w:cs="Times New Roman"/>
          <w:sz w:val="28"/>
          <w:szCs w:val="28"/>
        </w:rPr>
        <w:t>utilizando-se de livros próprios, revestidos das formalidades legais. A prestação de contas do IR observará no mínimo (Lei nº 9.790/99, inciso VII do art. 4º):</w:t>
      </w:r>
    </w:p>
    <w:p w:rsidR="00BA33E5" w:rsidRPr="0040620B" w:rsidRDefault="00BA33E5" w:rsidP="00096C80">
      <w:pPr>
        <w:tabs>
          <w:tab w:val="left" w:pos="5103"/>
        </w:tabs>
        <w:spacing w:after="0"/>
        <w:ind w:firstLine="360"/>
        <w:jc w:val="both"/>
        <w:rPr>
          <w:rFonts w:ascii="Times New Roman" w:hAnsi="Times New Roman" w:cs="Times New Roman"/>
          <w:sz w:val="28"/>
          <w:szCs w:val="28"/>
        </w:rPr>
      </w:pPr>
      <w:r w:rsidRPr="0040620B">
        <w:rPr>
          <w:rFonts w:ascii="Times New Roman" w:hAnsi="Times New Roman" w:cs="Times New Roman"/>
          <w:sz w:val="28"/>
          <w:szCs w:val="28"/>
        </w:rPr>
        <w:t>I – os princípios da legalidade, impessoalidade, moralidade, publicidade, economicidade e da eficiência;</w:t>
      </w:r>
    </w:p>
    <w:p w:rsidR="00BA33E5" w:rsidRPr="0040620B" w:rsidRDefault="00BA33E5" w:rsidP="00096C80">
      <w:pPr>
        <w:tabs>
          <w:tab w:val="left" w:pos="5103"/>
        </w:tabs>
        <w:spacing w:after="0"/>
        <w:ind w:firstLine="360"/>
        <w:jc w:val="both"/>
        <w:rPr>
          <w:rFonts w:ascii="Times New Roman" w:hAnsi="Times New Roman" w:cs="Times New Roman"/>
          <w:sz w:val="28"/>
          <w:szCs w:val="28"/>
        </w:rPr>
      </w:pPr>
      <w:r w:rsidRPr="0040620B">
        <w:rPr>
          <w:rFonts w:ascii="Times New Roman" w:hAnsi="Times New Roman" w:cs="Times New Roman"/>
          <w:sz w:val="28"/>
          <w:szCs w:val="28"/>
        </w:rPr>
        <w:t xml:space="preserve">II – </w:t>
      </w:r>
      <w:proofErr w:type="gramStart"/>
      <w:r w:rsidRPr="0040620B">
        <w:rPr>
          <w:rFonts w:ascii="Times New Roman" w:hAnsi="Times New Roman" w:cs="Times New Roman"/>
          <w:sz w:val="28"/>
          <w:szCs w:val="28"/>
        </w:rPr>
        <w:t>a adoção de praticas de gestão administrativas necessárias e suficientes a coibir a obtenção, de forma individual ou coletiva, de benefícios ou vantagens pessoais, em decorrência da participação no respectivo processo decisório</w:t>
      </w:r>
      <w:proofErr w:type="gramEnd"/>
      <w:r w:rsidRPr="0040620B">
        <w:rPr>
          <w:rFonts w:ascii="Times New Roman" w:hAnsi="Times New Roman" w:cs="Times New Roman"/>
          <w:sz w:val="28"/>
          <w:szCs w:val="28"/>
        </w:rPr>
        <w:t>;</w:t>
      </w:r>
    </w:p>
    <w:p w:rsidR="00BA33E5" w:rsidRPr="0040620B" w:rsidRDefault="00BA33E5" w:rsidP="00096C80">
      <w:pPr>
        <w:tabs>
          <w:tab w:val="left" w:pos="5103"/>
        </w:tabs>
        <w:spacing w:after="0"/>
        <w:ind w:firstLine="360"/>
        <w:jc w:val="both"/>
        <w:rPr>
          <w:rFonts w:ascii="Times New Roman" w:hAnsi="Times New Roman" w:cs="Times New Roman"/>
          <w:sz w:val="28"/>
          <w:szCs w:val="28"/>
        </w:rPr>
      </w:pPr>
      <w:r w:rsidRPr="0040620B">
        <w:rPr>
          <w:rFonts w:ascii="Times New Roman" w:hAnsi="Times New Roman" w:cs="Times New Roman"/>
          <w:sz w:val="28"/>
          <w:szCs w:val="28"/>
        </w:rPr>
        <w:t xml:space="preserve">III </w:t>
      </w:r>
      <w:proofErr w:type="gramStart"/>
      <w:r w:rsidR="00053DDC" w:rsidRPr="0040620B">
        <w:rPr>
          <w:rFonts w:ascii="Times New Roman" w:hAnsi="Times New Roman" w:cs="Times New Roman"/>
          <w:sz w:val="28"/>
          <w:szCs w:val="28"/>
        </w:rPr>
        <w:t>–a</w:t>
      </w:r>
      <w:proofErr w:type="gramEnd"/>
      <w:r w:rsidR="00053DDC" w:rsidRPr="0040620B">
        <w:rPr>
          <w:rFonts w:ascii="Times New Roman" w:hAnsi="Times New Roman" w:cs="Times New Roman"/>
          <w:sz w:val="28"/>
          <w:szCs w:val="28"/>
        </w:rPr>
        <w:t xml:space="preserve"> possibilidade de instituir remuneração para os dirigentes do instituto que atuem efetivamente na gestão executiva e para aqueles a que o INSTITUTO REVIVER prestam serviços específicos, respeitados, em ambos os casos, os valores praticados, pelo mercado, na região correspondente a sua área de atuação;</w:t>
      </w:r>
    </w:p>
    <w:p w:rsidR="00053DDC" w:rsidRPr="0040620B" w:rsidRDefault="00053DDC" w:rsidP="00CA0B93">
      <w:pPr>
        <w:tabs>
          <w:tab w:val="left" w:pos="5103"/>
        </w:tabs>
        <w:spacing w:after="0"/>
        <w:ind w:left="360"/>
        <w:jc w:val="both"/>
        <w:rPr>
          <w:rFonts w:ascii="Times New Roman" w:hAnsi="Times New Roman" w:cs="Times New Roman"/>
          <w:sz w:val="28"/>
          <w:szCs w:val="28"/>
        </w:rPr>
      </w:pPr>
      <w:r w:rsidRPr="0040620B">
        <w:rPr>
          <w:rFonts w:ascii="Times New Roman" w:hAnsi="Times New Roman" w:cs="Times New Roman"/>
          <w:sz w:val="28"/>
          <w:szCs w:val="28"/>
        </w:rPr>
        <w:t>IV- a prestação de contas do IR de observar:</w:t>
      </w:r>
    </w:p>
    <w:p w:rsidR="00053DDC" w:rsidRPr="0040620B" w:rsidRDefault="00053DDC" w:rsidP="00096C80">
      <w:pPr>
        <w:pStyle w:val="PargrafodaLista"/>
        <w:numPr>
          <w:ilvl w:val="0"/>
          <w:numId w:val="16"/>
        </w:numPr>
        <w:tabs>
          <w:tab w:val="left" w:pos="851"/>
        </w:tabs>
        <w:spacing w:after="0"/>
        <w:ind w:left="0" w:firstLine="360"/>
        <w:jc w:val="both"/>
        <w:rPr>
          <w:rFonts w:ascii="Times New Roman" w:hAnsi="Times New Roman" w:cs="Times New Roman"/>
          <w:sz w:val="28"/>
          <w:szCs w:val="28"/>
        </w:rPr>
      </w:pPr>
      <w:r w:rsidRPr="0040620B">
        <w:rPr>
          <w:rFonts w:ascii="Times New Roman" w:hAnsi="Times New Roman" w:cs="Times New Roman"/>
          <w:sz w:val="28"/>
          <w:szCs w:val="28"/>
        </w:rPr>
        <w:t>Os princípios fundamentais de contabilidade e das normas brasileiras de contabilidade</w:t>
      </w:r>
      <w:r w:rsidR="00B82B84" w:rsidRPr="0040620B">
        <w:rPr>
          <w:rFonts w:ascii="Times New Roman" w:hAnsi="Times New Roman" w:cs="Times New Roman"/>
          <w:sz w:val="28"/>
          <w:szCs w:val="28"/>
        </w:rPr>
        <w:t>;</w:t>
      </w:r>
    </w:p>
    <w:p w:rsidR="00F73F4D" w:rsidRPr="0040620B" w:rsidRDefault="00B82B84" w:rsidP="00096C80">
      <w:pPr>
        <w:pStyle w:val="PargrafodaLista"/>
        <w:numPr>
          <w:ilvl w:val="0"/>
          <w:numId w:val="16"/>
        </w:numPr>
        <w:tabs>
          <w:tab w:val="left" w:pos="851"/>
        </w:tabs>
        <w:spacing w:after="0"/>
        <w:ind w:left="0" w:firstLine="349"/>
        <w:jc w:val="both"/>
        <w:rPr>
          <w:rFonts w:ascii="Times New Roman" w:hAnsi="Times New Roman" w:cs="Times New Roman"/>
          <w:sz w:val="28"/>
          <w:szCs w:val="28"/>
        </w:rPr>
      </w:pPr>
      <w:r w:rsidRPr="0040620B">
        <w:rPr>
          <w:rFonts w:ascii="Times New Roman" w:hAnsi="Times New Roman" w:cs="Times New Roman"/>
          <w:sz w:val="28"/>
          <w:szCs w:val="28"/>
        </w:rPr>
        <w:t>No encerramento do exercício fiscal que acompanhara o ano civil, deve ser feita a publicidade, por qualquer meio eficaz de comunicação de massa, do relatório de atividade e das demonstrações financeiras da entidade, incluindo as certidões negativas de débito juntos ao INSS e ao FGTS, colocando-os</w:t>
      </w:r>
      <w:r w:rsidR="00F73F4D" w:rsidRPr="0040620B">
        <w:rPr>
          <w:rFonts w:ascii="Times New Roman" w:hAnsi="Times New Roman" w:cs="Times New Roman"/>
          <w:sz w:val="28"/>
          <w:szCs w:val="28"/>
        </w:rPr>
        <w:t xml:space="preserve"> á disposição para o exame de qualquer cidadão;</w:t>
      </w:r>
    </w:p>
    <w:p w:rsidR="00F73F4D" w:rsidRPr="0040620B" w:rsidRDefault="00F73F4D" w:rsidP="00096C80">
      <w:pPr>
        <w:pStyle w:val="PargrafodaLista"/>
        <w:numPr>
          <w:ilvl w:val="0"/>
          <w:numId w:val="16"/>
        </w:numPr>
        <w:tabs>
          <w:tab w:val="left" w:pos="851"/>
        </w:tabs>
        <w:spacing w:after="0"/>
        <w:ind w:left="0" w:firstLine="360"/>
        <w:jc w:val="both"/>
        <w:rPr>
          <w:rFonts w:ascii="Times New Roman" w:hAnsi="Times New Roman" w:cs="Times New Roman"/>
          <w:sz w:val="28"/>
          <w:szCs w:val="28"/>
        </w:rPr>
      </w:pPr>
      <w:r w:rsidRPr="0040620B">
        <w:rPr>
          <w:rFonts w:ascii="Times New Roman" w:hAnsi="Times New Roman" w:cs="Times New Roman"/>
          <w:sz w:val="28"/>
          <w:szCs w:val="28"/>
        </w:rPr>
        <w:t>As aplicações de recursos objeto de termos de parceria estarão sujeitas á auditoria interna ou externa independente conforme previsto em regulamentação;</w:t>
      </w:r>
    </w:p>
    <w:p w:rsidR="00F73F4D" w:rsidRPr="0040620B" w:rsidRDefault="00F73F4D" w:rsidP="00CA0B93">
      <w:pPr>
        <w:pStyle w:val="PargrafodaLista"/>
        <w:numPr>
          <w:ilvl w:val="0"/>
          <w:numId w:val="16"/>
        </w:numPr>
        <w:tabs>
          <w:tab w:val="left" w:pos="5103"/>
        </w:tabs>
        <w:spacing w:after="0"/>
        <w:jc w:val="both"/>
        <w:rPr>
          <w:rFonts w:ascii="Times New Roman" w:hAnsi="Times New Roman" w:cs="Times New Roman"/>
          <w:sz w:val="28"/>
          <w:szCs w:val="28"/>
        </w:rPr>
      </w:pPr>
      <w:r w:rsidRPr="0040620B">
        <w:rPr>
          <w:rFonts w:ascii="Times New Roman" w:hAnsi="Times New Roman" w:cs="Times New Roman"/>
          <w:sz w:val="28"/>
          <w:szCs w:val="28"/>
        </w:rPr>
        <w:t>O paragrafo único do art. 70 da Constituição Federal do Brasil.</w:t>
      </w:r>
    </w:p>
    <w:p w:rsidR="00F73F4D" w:rsidRPr="00EA4815" w:rsidRDefault="00F73F4D" w:rsidP="00CA0B93">
      <w:pPr>
        <w:pStyle w:val="PargrafodaLista"/>
        <w:tabs>
          <w:tab w:val="left" w:pos="5103"/>
        </w:tabs>
        <w:spacing w:after="0"/>
        <w:jc w:val="both"/>
        <w:rPr>
          <w:rFonts w:ascii="Times New Roman" w:hAnsi="Times New Roman" w:cs="Times New Roman"/>
          <w:b/>
          <w:sz w:val="28"/>
          <w:szCs w:val="28"/>
        </w:rPr>
      </w:pPr>
      <w:r w:rsidRPr="00EA4815">
        <w:rPr>
          <w:rFonts w:ascii="Times New Roman" w:hAnsi="Times New Roman" w:cs="Times New Roman"/>
          <w:b/>
          <w:sz w:val="28"/>
          <w:szCs w:val="28"/>
        </w:rPr>
        <w:lastRenderedPageBreak/>
        <w:t xml:space="preserve">                             Das Disposições Gerais</w:t>
      </w:r>
    </w:p>
    <w:p w:rsidR="00B82B84" w:rsidRPr="0040620B" w:rsidRDefault="00F73F4D" w:rsidP="00CA0B93">
      <w:pPr>
        <w:pStyle w:val="PargrafodaLista"/>
        <w:tabs>
          <w:tab w:val="left" w:pos="5103"/>
        </w:tabs>
        <w:spacing w:after="0"/>
        <w:ind w:left="0" w:firstLine="426"/>
        <w:jc w:val="both"/>
        <w:rPr>
          <w:rFonts w:ascii="Times New Roman" w:hAnsi="Times New Roman" w:cs="Times New Roman"/>
          <w:sz w:val="28"/>
          <w:szCs w:val="28"/>
        </w:rPr>
      </w:pPr>
      <w:r w:rsidRPr="0040620B">
        <w:rPr>
          <w:rFonts w:ascii="Times New Roman" w:hAnsi="Times New Roman" w:cs="Times New Roman"/>
          <w:b/>
          <w:sz w:val="28"/>
          <w:szCs w:val="28"/>
        </w:rPr>
        <w:t>Art. 37</w:t>
      </w:r>
      <w:r w:rsidRPr="0040620B">
        <w:rPr>
          <w:rFonts w:ascii="Times New Roman" w:hAnsi="Times New Roman" w:cs="Times New Roman"/>
          <w:sz w:val="28"/>
          <w:szCs w:val="28"/>
        </w:rPr>
        <w:t xml:space="preserve"> – O IR só poderá ser extinto por sentença judicial ou por aprovação, através de voto da maioria absoluta </w:t>
      </w:r>
      <w:r w:rsidR="00300D07" w:rsidRPr="0040620B">
        <w:rPr>
          <w:rFonts w:ascii="Times New Roman" w:hAnsi="Times New Roman" w:cs="Times New Roman"/>
          <w:sz w:val="28"/>
          <w:szCs w:val="28"/>
        </w:rPr>
        <w:t>de seus associados ativos, e da Diretória, em assembleia geral extraordinária especialmente convocada para esse fim.</w:t>
      </w:r>
    </w:p>
    <w:p w:rsidR="00300D07" w:rsidRPr="0040620B" w:rsidRDefault="00300D07" w:rsidP="00CA0B93">
      <w:pPr>
        <w:pStyle w:val="PargrafodaLista"/>
        <w:tabs>
          <w:tab w:val="left" w:pos="5103"/>
        </w:tabs>
        <w:spacing w:after="0"/>
        <w:ind w:left="0" w:firstLine="426"/>
        <w:jc w:val="both"/>
        <w:rPr>
          <w:rFonts w:ascii="Times New Roman" w:hAnsi="Times New Roman" w:cs="Times New Roman"/>
          <w:sz w:val="28"/>
          <w:szCs w:val="28"/>
        </w:rPr>
      </w:pPr>
      <w:r w:rsidRPr="0040620B">
        <w:rPr>
          <w:rFonts w:ascii="Times New Roman" w:hAnsi="Times New Roman" w:cs="Times New Roman"/>
          <w:b/>
          <w:sz w:val="28"/>
          <w:szCs w:val="28"/>
        </w:rPr>
        <w:t>Art. 38</w:t>
      </w:r>
      <w:r w:rsidRPr="0040620B">
        <w:rPr>
          <w:rFonts w:ascii="Times New Roman" w:hAnsi="Times New Roman" w:cs="Times New Roman"/>
          <w:sz w:val="28"/>
          <w:szCs w:val="28"/>
        </w:rPr>
        <w:t xml:space="preserve"> – Em caso de dissolução, depois de pagos todos os compromissos, os bens do IR reverterão em benefício de outro INSTITUTO congênere qualificada pela Lei das organizações da Sociedade Civil de Interesse Publico criadas pela Lei n</w:t>
      </w:r>
      <w:r w:rsidR="004776C5" w:rsidRPr="0040620B">
        <w:rPr>
          <w:rFonts w:ascii="Times New Roman" w:hAnsi="Times New Roman" w:cs="Times New Roman"/>
          <w:sz w:val="28"/>
          <w:szCs w:val="28"/>
        </w:rPr>
        <w:t xml:space="preserve">º 9.790, de 23 de marco de 1999, localizada na mesma cidade, caso não houver no Estado e por último </w:t>
      </w:r>
      <w:proofErr w:type="gramStart"/>
      <w:r w:rsidR="004776C5" w:rsidRPr="0040620B">
        <w:rPr>
          <w:rFonts w:ascii="Times New Roman" w:hAnsi="Times New Roman" w:cs="Times New Roman"/>
          <w:sz w:val="28"/>
          <w:szCs w:val="28"/>
        </w:rPr>
        <w:t>no Pais</w:t>
      </w:r>
      <w:proofErr w:type="gramEnd"/>
      <w:r w:rsidR="004776C5" w:rsidRPr="0040620B">
        <w:rPr>
          <w:rFonts w:ascii="Times New Roman" w:hAnsi="Times New Roman" w:cs="Times New Roman"/>
          <w:sz w:val="28"/>
          <w:szCs w:val="28"/>
        </w:rPr>
        <w:t>.</w:t>
      </w:r>
    </w:p>
    <w:p w:rsidR="004776C5" w:rsidRPr="0040620B" w:rsidRDefault="004776C5" w:rsidP="00CA0B93">
      <w:pPr>
        <w:pStyle w:val="PargrafodaLista"/>
        <w:tabs>
          <w:tab w:val="left" w:pos="5103"/>
        </w:tabs>
        <w:spacing w:after="0"/>
        <w:ind w:left="0" w:firstLine="426"/>
        <w:jc w:val="both"/>
        <w:rPr>
          <w:rFonts w:ascii="Times New Roman" w:hAnsi="Times New Roman" w:cs="Times New Roman"/>
          <w:sz w:val="28"/>
          <w:szCs w:val="28"/>
        </w:rPr>
      </w:pPr>
      <w:r w:rsidRPr="0040620B">
        <w:rPr>
          <w:rFonts w:ascii="Times New Roman" w:hAnsi="Times New Roman" w:cs="Times New Roman"/>
          <w:b/>
          <w:sz w:val="28"/>
          <w:szCs w:val="28"/>
        </w:rPr>
        <w:t>Art. 39</w:t>
      </w:r>
      <w:r w:rsidRPr="0040620B">
        <w:rPr>
          <w:rFonts w:ascii="Times New Roman" w:hAnsi="Times New Roman" w:cs="Times New Roman"/>
          <w:sz w:val="28"/>
          <w:szCs w:val="28"/>
        </w:rPr>
        <w:t xml:space="preserve"> – Os associados e os membros da Diretória, do conselho Fiscal, do Conselho Constituído não respondem nem subsidiariamente pelas obrigações contras pelo IR, nem esta responde por quaisquer obrigações de seus associados.</w:t>
      </w:r>
    </w:p>
    <w:p w:rsidR="00AB5065" w:rsidRPr="0040620B" w:rsidRDefault="004776C5" w:rsidP="00CA0B93">
      <w:pPr>
        <w:pStyle w:val="PargrafodaLista"/>
        <w:tabs>
          <w:tab w:val="left" w:pos="5103"/>
        </w:tabs>
        <w:spacing w:after="0"/>
        <w:ind w:left="0" w:firstLine="426"/>
        <w:jc w:val="both"/>
        <w:rPr>
          <w:rFonts w:ascii="Times New Roman" w:hAnsi="Times New Roman" w:cs="Times New Roman"/>
          <w:sz w:val="28"/>
          <w:szCs w:val="28"/>
        </w:rPr>
      </w:pPr>
      <w:r w:rsidRPr="0040620B">
        <w:rPr>
          <w:rFonts w:ascii="Times New Roman" w:hAnsi="Times New Roman" w:cs="Times New Roman"/>
          <w:b/>
          <w:sz w:val="28"/>
          <w:szCs w:val="28"/>
        </w:rPr>
        <w:t>Art. 40</w:t>
      </w:r>
      <w:r w:rsidRPr="0040620B">
        <w:rPr>
          <w:rFonts w:ascii="Times New Roman" w:hAnsi="Times New Roman" w:cs="Times New Roman"/>
          <w:sz w:val="28"/>
          <w:szCs w:val="28"/>
        </w:rPr>
        <w:t xml:space="preserve"> – O </w:t>
      </w:r>
      <w:r w:rsidR="00AB5065" w:rsidRPr="0040620B">
        <w:rPr>
          <w:rFonts w:ascii="Times New Roman" w:hAnsi="Times New Roman" w:cs="Times New Roman"/>
          <w:sz w:val="28"/>
          <w:szCs w:val="28"/>
        </w:rPr>
        <w:t>ano fiscal do IR acompanhará o ano civil.</w:t>
      </w:r>
    </w:p>
    <w:p w:rsidR="0003142F" w:rsidRPr="0040620B" w:rsidRDefault="00AB5065" w:rsidP="00CA0B93">
      <w:pPr>
        <w:pStyle w:val="PargrafodaLista"/>
        <w:tabs>
          <w:tab w:val="left" w:pos="5103"/>
        </w:tabs>
        <w:spacing w:after="0"/>
        <w:ind w:left="0" w:firstLine="426"/>
        <w:jc w:val="both"/>
        <w:rPr>
          <w:rFonts w:ascii="Times New Roman" w:hAnsi="Times New Roman" w:cs="Times New Roman"/>
          <w:sz w:val="28"/>
          <w:szCs w:val="28"/>
        </w:rPr>
      </w:pPr>
      <w:r w:rsidRPr="0040620B">
        <w:rPr>
          <w:rFonts w:ascii="Times New Roman" w:hAnsi="Times New Roman" w:cs="Times New Roman"/>
          <w:b/>
          <w:sz w:val="28"/>
          <w:szCs w:val="28"/>
        </w:rPr>
        <w:t>Art. 41</w:t>
      </w:r>
      <w:r w:rsidRPr="0040620B">
        <w:rPr>
          <w:rFonts w:ascii="Times New Roman" w:hAnsi="Times New Roman" w:cs="Times New Roman"/>
          <w:sz w:val="28"/>
          <w:szCs w:val="28"/>
        </w:rPr>
        <w:t xml:space="preserve"> – Em caso de perda pelo IR da qualificação de Organização da Sociedade Civil de Interesse Público da Lei nº 9.790, de 23 de marco de 1999, o acervo do IR adquirido com recursos públicos reverterá em benefício de outro IR congênere qualificado pela Lei </w:t>
      </w:r>
      <w:proofErr w:type="gramStart"/>
      <w:r w:rsidRPr="0040620B">
        <w:rPr>
          <w:rFonts w:ascii="Times New Roman" w:hAnsi="Times New Roman" w:cs="Times New Roman"/>
          <w:sz w:val="28"/>
          <w:szCs w:val="28"/>
        </w:rPr>
        <w:t>da Organizações</w:t>
      </w:r>
      <w:proofErr w:type="gramEnd"/>
      <w:r w:rsidRPr="0040620B">
        <w:rPr>
          <w:rFonts w:ascii="Times New Roman" w:hAnsi="Times New Roman" w:cs="Times New Roman"/>
          <w:sz w:val="28"/>
          <w:szCs w:val="28"/>
        </w:rPr>
        <w:t xml:space="preserve"> da Sociedade Civil de Interesse Publico conforme dispõe a Lei nº 9.790, de 23 de marco</w:t>
      </w:r>
      <w:r w:rsidR="0003142F" w:rsidRPr="0040620B">
        <w:rPr>
          <w:rFonts w:ascii="Times New Roman" w:hAnsi="Times New Roman" w:cs="Times New Roman"/>
          <w:sz w:val="28"/>
          <w:szCs w:val="28"/>
        </w:rPr>
        <w:t xml:space="preserve"> de 1999, localizada na mesma cidade, caso não houver no Estado e por último no País.</w:t>
      </w:r>
    </w:p>
    <w:p w:rsidR="0003142F" w:rsidRPr="0040620B" w:rsidRDefault="0003142F" w:rsidP="00CA0B93">
      <w:pPr>
        <w:pStyle w:val="PargrafodaLista"/>
        <w:tabs>
          <w:tab w:val="left" w:pos="5103"/>
        </w:tabs>
        <w:spacing w:after="0"/>
        <w:ind w:left="0" w:firstLine="426"/>
        <w:jc w:val="both"/>
        <w:rPr>
          <w:rFonts w:ascii="Times New Roman" w:hAnsi="Times New Roman" w:cs="Times New Roman"/>
          <w:sz w:val="28"/>
          <w:szCs w:val="28"/>
        </w:rPr>
      </w:pPr>
      <w:r w:rsidRPr="0040620B">
        <w:rPr>
          <w:rFonts w:ascii="Times New Roman" w:hAnsi="Times New Roman" w:cs="Times New Roman"/>
          <w:b/>
          <w:sz w:val="28"/>
          <w:szCs w:val="28"/>
        </w:rPr>
        <w:t>Art. 42</w:t>
      </w:r>
      <w:r w:rsidR="00EA4815">
        <w:rPr>
          <w:rFonts w:ascii="Times New Roman" w:hAnsi="Times New Roman" w:cs="Times New Roman"/>
          <w:sz w:val="28"/>
          <w:szCs w:val="28"/>
        </w:rPr>
        <w:t xml:space="preserve"> – Este estatuto</w:t>
      </w:r>
      <w:r w:rsidRPr="0040620B">
        <w:rPr>
          <w:rFonts w:ascii="Times New Roman" w:hAnsi="Times New Roman" w:cs="Times New Roman"/>
          <w:sz w:val="28"/>
          <w:szCs w:val="28"/>
        </w:rPr>
        <w:t xml:space="preserve"> entra em vigor nesta data e só poderá ser reformado em assembleia extraordinária, em cuja convocação conste reforma de estatuto e para isto deverá ser obedecidos o que determina este estatuto e o prazo mínimo para a convocação, que é de 30 (trinta) dias.</w:t>
      </w:r>
    </w:p>
    <w:p w:rsidR="00EA4815" w:rsidRDefault="00EA4815" w:rsidP="00CA0B93">
      <w:pPr>
        <w:pStyle w:val="PargrafodaLista"/>
        <w:tabs>
          <w:tab w:val="left" w:pos="5103"/>
        </w:tabs>
        <w:spacing w:after="0"/>
        <w:jc w:val="right"/>
        <w:rPr>
          <w:rFonts w:ascii="Times New Roman" w:hAnsi="Times New Roman" w:cs="Times New Roman"/>
          <w:sz w:val="28"/>
          <w:szCs w:val="28"/>
        </w:rPr>
      </w:pPr>
    </w:p>
    <w:p w:rsidR="0003142F" w:rsidRPr="0040620B" w:rsidRDefault="00CA0B93" w:rsidP="00CA0B93">
      <w:pPr>
        <w:pStyle w:val="PargrafodaLista"/>
        <w:tabs>
          <w:tab w:val="left" w:pos="5103"/>
        </w:tabs>
        <w:spacing w:after="0"/>
        <w:jc w:val="right"/>
        <w:rPr>
          <w:rFonts w:ascii="Times New Roman" w:hAnsi="Times New Roman" w:cs="Times New Roman"/>
          <w:sz w:val="28"/>
          <w:szCs w:val="28"/>
        </w:rPr>
      </w:pPr>
      <w:r w:rsidRPr="0040620B">
        <w:rPr>
          <w:rFonts w:ascii="Times New Roman" w:hAnsi="Times New Roman" w:cs="Times New Roman"/>
          <w:sz w:val="28"/>
          <w:szCs w:val="28"/>
        </w:rPr>
        <w:t xml:space="preserve">Breves, </w:t>
      </w:r>
      <w:r w:rsidR="00EA4815">
        <w:rPr>
          <w:rFonts w:ascii="Times New Roman" w:hAnsi="Times New Roman" w:cs="Times New Roman"/>
          <w:sz w:val="28"/>
          <w:szCs w:val="28"/>
        </w:rPr>
        <w:t>27</w:t>
      </w:r>
      <w:r w:rsidRPr="0040620B">
        <w:rPr>
          <w:rFonts w:ascii="Times New Roman" w:hAnsi="Times New Roman" w:cs="Times New Roman"/>
          <w:sz w:val="28"/>
          <w:szCs w:val="28"/>
        </w:rPr>
        <w:t xml:space="preserve"> de Julho de 2015</w:t>
      </w:r>
      <w:r w:rsidR="0003142F" w:rsidRPr="0040620B">
        <w:rPr>
          <w:rFonts w:ascii="Times New Roman" w:hAnsi="Times New Roman" w:cs="Times New Roman"/>
          <w:sz w:val="28"/>
          <w:szCs w:val="28"/>
        </w:rPr>
        <w:t>.</w:t>
      </w:r>
    </w:p>
    <w:p w:rsidR="0003142F" w:rsidRPr="0040620B" w:rsidRDefault="0003142F" w:rsidP="00CA0B93">
      <w:pPr>
        <w:pStyle w:val="PargrafodaLista"/>
        <w:tabs>
          <w:tab w:val="left" w:pos="5103"/>
        </w:tabs>
        <w:spacing w:after="0"/>
        <w:jc w:val="both"/>
        <w:rPr>
          <w:rFonts w:ascii="Times New Roman" w:hAnsi="Times New Roman" w:cs="Times New Roman"/>
          <w:sz w:val="28"/>
          <w:szCs w:val="28"/>
        </w:rPr>
      </w:pPr>
    </w:p>
    <w:p w:rsidR="0003142F" w:rsidRPr="0040620B" w:rsidRDefault="0003142F" w:rsidP="00CA0B93">
      <w:pPr>
        <w:pStyle w:val="PargrafodaLista"/>
        <w:tabs>
          <w:tab w:val="left" w:pos="5103"/>
        </w:tabs>
        <w:spacing w:after="0"/>
        <w:jc w:val="both"/>
        <w:rPr>
          <w:rFonts w:ascii="Times New Roman" w:hAnsi="Times New Roman" w:cs="Times New Roman"/>
          <w:sz w:val="28"/>
          <w:szCs w:val="28"/>
        </w:rPr>
      </w:pPr>
    </w:p>
    <w:p w:rsidR="00EA4815" w:rsidRPr="0040620B" w:rsidRDefault="00EA4815" w:rsidP="00EA4815">
      <w:pPr>
        <w:tabs>
          <w:tab w:val="left" w:pos="5103"/>
        </w:tabs>
        <w:spacing w:after="0"/>
        <w:jc w:val="both"/>
        <w:rPr>
          <w:rFonts w:ascii="Times New Roman" w:hAnsi="Times New Roman" w:cs="Times New Roman"/>
          <w:sz w:val="28"/>
          <w:szCs w:val="28"/>
        </w:rPr>
      </w:pPr>
      <w:proofErr w:type="spellStart"/>
      <w:r w:rsidRPr="0040620B">
        <w:rPr>
          <w:rFonts w:ascii="Times New Roman" w:hAnsi="Times New Roman" w:cs="Times New Roman"/>
          <w:sz w:val="28"/>
          <w:szCs w:val="28"/>
        </w:rPr>
        <w:t>Dorivaldo</w:t>
      </w:r>
      <w:proofErr w:type="spellEnd"/>
      <w:r w:rsidRPr="0040620B">
        <w:rPr>
          <w:rFonts w:ascii="Times New Roman" w:hAnsi="Times New Roman" w:cs="Times New Roman"/>
          <w:sz w:val="28"/>
          <w:szCs w:val="28"/>
        </w:rPr>
        <w:t xml:space="preserve"> Ferreira de Souza</w:t>
      </w:r>
      <w:r>
        <w:rPr>
          <w:rFonts w:ascii="Times New Roman" w:hAnsi="Times New Roman" w:cs="Times New Roman"/>
          <w:sz w:val="28"/>
          <w:szCs w:val="28"/>
        </w:rPr>
        <w:t>.</w:t>
      </w:r>
      <w:r w:rsidRPr="004062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0620B">
        <w:rPr>
          <w:rFonts w:ascii="Times New Roman" w:hAnsi="Times New Roman" w:cs="Times New Roman"/>
          <w:sz w:val="28"/>
          <w:szCs w:val="28"/>
        </w:rPr>
        <w:t>Márcia Cristiana de Souza Nunes</w:t>
      </w:r>
      <w:r>
        <w:rPr>
          <w:rFonts w:ascii="Times New Roman" w:hAnsi="Times New Roman" w:cs="Times New Roman"/>
          <w:sz w:val="28"/>
          <w:szCs w:val="28"/>
        </w:rPr>
        <w:t>.</w:t>
      </w:r>
      <w:r w:rsidRPr="0040620B">
        <w:rPr>
          <w:rFonts w:ascii="Times New Roman" w:hAnsi="Times New Roman" w:cs="Times New Roman"/>
          <w:sz w:val="28"/>
          <w:szCs w:val="28"/>
        </w:rPr>
        <w:t xml:space="preserve"> </w:t>
      </w:r>
    </w:p>
    <w:p w:rsidR="00EA4815" w:rsidRPr="0040620B" w:rsidRDefault="00EA4815" w:rsidP="00EA4815">
      <w:pPr>
        <w:pStyle w:val="PargrafodaLista"/>
        <w:tabs>
          <w:tab w:val="left" w:pos="5103"/>
        </w:tabs>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40620B">
        <w:rPr>
          <w:rFonts w:ascii="Times New Roman" w:hAnsi="Times New Roman" w:cs="Times New Roman"/>
          <w:sz w:val="28"/>
          <w:szCs w:val="28"/>
        </w:rPr>
        <w:t>Presidente da Sessão                                                 Secretária da Sessão</w:t>
      </w:r>
    </w:p>
    <w:sectPr w:rsidR="00EA4815" w:rsidRPr="0040620B" w:rsidSect="0040620B">
      <w:headerReference w:type="default" r:id="rId8"/>
      <w:pgSz w:w="11906" w:h="16838"/>
      <w:pgMar w:top="1843" w:right="991"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17E" w:rsidRDefault="00F7217E" w:rsidP="00C76305">
      <w:pPr>
        <w:spacing w:after="0" w:line="240" w:lineRule="auto"/>
      </w:pPr>
      <w:r>
        <w:separator/>
      </w:r>
    </w:p>
  </w:endnote>
  <w:endnote w:type="continuationSeparator" w:id="0">
    <w:p w:rsidR="00F7217E" w:rsidRDefault="00F7217E" w:rsidP="00C76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17E" w:rsidRDefault="00F7217E" w:rsidP="00C76305">
      <w:pPr>
        <w:spacing w:after="0" w:line="240" w:lineRule="auto"/>
      </w:pPr>
      <w:r>
        <w:separator/>
      </w:r>
    </w:p>
  </w:footnote>
  <w:footnote w:type="continuationSeparator" w:id="0">
    <w:p w:rsidR="00F7217E" w:rsidRDefault="00F7217E" w:rsidP="00C76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305" w:rsidRDefault="00C76305">
    <w:pPr>
      <w:pStyle w:val="Cabealho"/>
    </w:pPr>
    <w:r>
      <w:rPr>
        <w:noProof/>
        <w:lang w:eastAsia="pt-BR"/>
      </w:rPr>
      <w:drawing>
        <wp:anchor distT="0" distB="0" distL="114300" distR="114300" simplePos="0" relativeHeight="251658240" behindDoc="1" locked="0" layoutInCell="1" allowOverlap="1" wp14:anchorId="759F5674" wp14:editId="7CC48A89">
          <wp:simplePos x="0" y="0"/>
          <wp:positionH relativeFrom="column">
            <wp:posOffset>1936115</wp:posOffset>
          </wp:positionH>
          <wp:positionV relativeFrom="paragraph">
            <wp:posOffset>-272959</wp:posOffset>
          </wp:positionV>
          <wp:extent cx="1654628" cy="1095993"/>
          <wp:effectExtent l="0" t="0" r="317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VIV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4628" cy="109599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28E5"/>
    <w:multiLevelType w:val="hybridMultilevel"/>
    <w:tmpl w:val="966C50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6278C3"/>
    <w:multiLevelType w:val="hybridMultilevel"/>
    <w:tmpl w:val="0D26E09C"/>
    <w:lvl w:ilvl="0" w:tplc="1EC0EE86">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nsid w:val="0EEC2F00"/>
    <w:multiLevelType w:val="hybridMultilevel"/>
    <w:tmpl w:val="D6E821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DE643DF"/>
    <w:multiLevelType w:val="hybridMultilevel"/>
    <w:tmpl w:val="85EAFB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51764B5"/>
    <w:multiLevelType w:val="hybridMultilevel"/>
    <w:tmpl w:val="FAECCC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5B76DA1"/>
    <w:multiLevelType w:val="hybridMultilevel"/>
    <w:tmpl w:val="6F3499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8915638"/>
    <w:multiLevelType w:val="hybridMultilevel"/>
    <w:tmpl w:val="A1DC0D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AB567A6"/>
    <w:multiLevelType w:val="hybridMultilevel"/>
    <w:tmpl w:val="E332AC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5DB2286"/>
    <w:multiLevelType w:val="hybridMultilevel"/>
    <w:tmpl w:val="B1EE8A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78C7BEF"/>
    <w:multiLevelType w:val="hybridMultilevel"/>
    <w:tmpl w:val="1FD240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9E81DB6"/>
    <w:multiLevelType w:val="hybridMultilevel"/>
    <w:tmpl w:val="BD7026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B262DDA"/>
    <w:multiLevelType w:val="hybridMultilevel"/>
    <w:tmpl w:val="013486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FD3780"/>
    <w:multiLevelType w:val="hybridMultilevel"/>
    <w:tmpl w:val="0E2AAE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9165FA6"/>
    <w:multiLevelType w:val="hybridMultilevel"/>
    <w:tmpl w:val="DCA2E4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0C64D53"/>
    <w:multiLevelType w:val="hybridMultilevel"/>
    <w:tmpl w:val="DD824B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C0351E7"/>
    <w:multiLevelType w:val="hybridMultilevel"/>
    <w:tmpl w:val="077EAA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4"/>
  </w:num>
  <w:num w:numId="3">
    <w:abstractNumId w:val="2"/>
  </w:num>
  <w:num w:numId="4">
    <w:abstractNumId w:val="15"/>
  </w:num>
  <w:num w:numId="5">
    <w:abstractNumId w:val="12"/>
  </w:num>
  <w:num w:numId="6">
    <w:abstractNumId w:val="6"/>
  </w:num>
  <w:num w:numId="7">
    <w:abstractNumId w:val="1"/>
  </w:num>
  <w:num w:numId="8">
    <w:abstractNumId w:val="13"/>
  </w:num>
  <w:num w:numId="9">
    <w:abstractNumId w:val="8"/>
  </w:num>
  <w:num w:numId="10">
    <w:abstractNumId w:val="9"/>
  </w:num>
  <w:num w:numId="11">
    <w:abstractNumId w:val="5"/>
  </w:num>
  <w:num w:numId="12">
    <w:abstractNumId w:val="10"/>
  </w:num>
  <w:num w:numId="13">
    <w:abstractNumId w:val="4"/>
  </w:num>
  <w:num w:numId="14">
    <w:abstractNumId w:val="11"/>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736B4"/>
    <w:rsid w:val="00016F6F"/>
    <w:rsid w:val="00026FFF"/>
    <w:rsid w:val="00027BE4"/>
    <w:rsid w:val="0003142F"/>
    <w:rsid w:val="00053DDC"/>
    <w:rsid w:val="00096C80"/>
    <w:rsid w:val="000E0A9A"/>
    <w:rsid w:val="0010652D"/>
    <w:rsid w:val="00145E57"/>
    <w:rsid w:val="001470E3"/>
    <w:rsid w:val="00167F90"/>
    <w:rsid w:val="001736B4"/>
    <w:rsid w:val="00233897"/>
    <w:rsid w:val="0025410F"/>
    <w:rsid w:val="002873C5"/>
    <w:rsid w:val="002C1E22"/>
    <w:rsid w:val="00300D07"/>
    <w:rsid w:val="003C264D"/>
    <w:rsid w:val="0040620B"/>
    <w:rsid w:val="004776C5"/>
    <w:rsid w:val="0054736D"/>
    <w:rsid w:val="00582111"/>
    <w:rsid w:val="00631C4F"/>
    <w:rsid w:val="006B0DA5"/>
    <w:rsid w:val="007618DE"/>
    <w:rsid w:val="00784525"/>
    <w:rsid w:val="00824DD7"/>
    <w:rsid w:val="00844B0F"/>
    <w:rsid w:val="008617A8"/>
    <w:rsid w:val="008743A6"/>
    <w:rsid w:val="00876296"/>
    <w:rsid w:val="008B0199"/>
    <w:rsid w:val="009401A0"/>
    <w:rsid w:val="00A30C5E"/>
    <w:rsid w:val="00A6700D"/>
    <w:rsid w:val="00A944EF"/>
    <w:rsid w:val="00AB5065"/>
    <w:rsid w:val="00AF3D14"/>
    <w:rsid w:val="00B82B84"/>
    <w:rsid w:val="00BA33E5"/>
    <w:rsid w:val="00BE176F"/>
    <w:rsid w:val="00C61DB2"/>
    <w:rsid w:val="00C71CF9"/>
    <w:rsid w:val="00C76305"/>
    <w:rsid w:val="00C8450D"/>
    <w:rsid w:val="00C97319"/>
    <w:rsid w:val="00CA0B93"/>
    <w:rsid w:val="00CD074B"/>
    <w:rsid w:val="00CE2BDB"/>
    <w:rsid w:val="00CF4ED7"/>
    <w:rsid w:val="00D052F2"/>
    <w:rsid w:val="00D154DD"/>
    <w:rsid w:val="00D95B4B"/>
    <w:rsid w:val="00EA3697"/>
    <w:rsid w:val="00EA4815"/>
    <w:rsid w:val="00ED7D94"/>
    <w:rsid w:val="00EF27BD"/>
    <w:rsid w:val="00F0260D"/>
    <w:rsid w:val="00F7217E"/>
    <w:rsid w:val="00F73F4D"/>
    <w:rsid w:val="00F90F3D"/>
    <w:rsid w:val="00FA2358"/>
    <w:rsid w:val="00FB3AA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7B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63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6305"/>
  </w:style>
  <w:style w:type="paragraph" w:styleId="Rodap">
    <w:name w:val="footer"/>
    <w:basedOn w:val="Normal"/>
    <w:link w:val="RodapChar"/>
    <w:uiPriority w:val="99"/>
    <w:unhideWhenUsed/>
    <w:rsid w:val="00C76305"/>
    <w:pPr>
      <w:tabs>
        <w:tab w:val="center" w:pos="4252"/>
        <w:tab w:val="right" w:pos="8504"/>
      </w:tabs>
      <w:spacing w:after="0" w:line="240" w:lineRule="auto"/>
    </w:pPr>
  </w:style>
  <w:style w:type="character" w:customStyle="1" w:styleId="RodapChar">
    <w:name w:val="Rodapé Char"/>
    <w:basedOn w:val="Fontepargpadro"/>
    <w:link w:val="Rodap"/>
    <w:uiPriority w:val="99"/>
    <w:rsid w:val="00C76305"/>
  </w:style>
  <w:style w:type="paragraph" w:styleId="Textodebalo">
    <w:name w:val="Balloon Text"/>
    <w:basedOn w:val="Normal"/>
    <w:link w:val="TextodebaloChar"/>
    <w:uiPriority w:val="99"/>
    <w:semiHidden/>
    <w:unhideWhenUsed/>
    <w:rsid w:val="00C7630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76305"/>
    <w:rPr>
      <w:rFonts w:ascii="Tahoma" w:hAnsi="Tahoma" w:cs="Tahoma"/>
      <w:sz w:val="16"/>
      <w:szCs w:val="16"/>
    </w:rPr>
  </w:style>
  <w:style w:type="paragraph" w:styleId="PargrafodaLista">
    <w:name w:val="List Paragraph"/>
    <w:basedOn w:val="Normal"/>
    <w:uiPriority w:val="34"/>
    <w:qFormat/>
    <w:rsid w:val="008743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63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6305"/>
  </w:style>
  <w:style w:type="paragraph" w:styleId="Rodap">
    <w:name w:val="footer"/>
    <w:basedOn w:val="Normal"/>
    <w:link w:val="RodapChar"/>
    <w:uiPriority w:val="99"/>
    <w:unhideWhenUsed/>
    <w:rsid w:val="00C76305"/>
    <w:pPr>
      <w:tabs>
        <w:tab w:val="center" w:pos="4252"/>
        <w:tab w:val="right" w:pos="8504"/>
      </w:tabs>
      <w:spacing w:after="0" w:line="240" w:lineRule="auto"/>
    </w:pPr>
  </w:style>
  <w:style w:type="character" w:customStyle="1" w:styleId="RodapChar">
    <w:name w:val="Rodapé Char"/>
    <w:basedOn w:val="Fontepargpadro"/>
    <w:link w:val="Rodap"/>
    <w:uiPriority w:val="99"/>
    <w:rsid w:val="00C76305"/>
  </w:style>
  <w:style w:type="paragraph" w:styleId="Textodebalo">
    <w:name w:val="Balloon Text"/>
    <w:basedOn w:val="Normal"/>
    <w:link w:val="TextodebaloChar"/>
    <w:uiPriority w:val="99"/>
    <w:semiHidden/>
    <w:unhideWhenUsed/>
    <w:rsid w:val="00C7630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76305"/>
    <w:rPr>
      <w:rFonts w:ascii="Tahoma" w:hAnsi="Tahoma" w:cs="Tahoma"/>
      <w:sz w:val="16"/>
      <w:szCs w:val="16"/>
    </w:rPr>
  </w:style>
  <w:style w:type="paragraph" w:styleId="PargrafodaLista">
    <w:name w:val="List Paragraph"/>
    <w:basedOn w:val="Normal"/>
    <w:uiPriority w:val="34"/>
    <w:qFormat/>
    <w:rsid w:val="00874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718</TotalTime>
  <Pages>11</Pages>
  <Words>3728</Words>
  <Characters>20136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i n h o</dc:creator>
  <cp:lastModifiedBy>SONY</cp:lastModifiedBy>
  <cp:revision>17</cp:revision>
  <cp:lastPrinted>2015-08-11T18:30:00Z</cp:lastPrinted>
  <dcterms:created xsi:type="dcterms:W3CDTF">2015-06-22T21:05:00Z</dcterms:created>
  <dcterms:modified xsi:type="dcterms:W3CDTF">2015-08-11T18:32:00Z</dcterms:modified>
</cp:coreProperties>
</file>